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Sla1 is a late-stage endocytic coat protein. Since the coat moves inwards with the membrane as it </w:t>
      </w:r>
      <w:proofErr w:type="spellStart"/>
      <w:r>
        <w:rPr>
          <w:rFonts w:asciiTheme="majorHAnsi" w:eastAsia="Times New Roman" w:hAnsiTheme="majorHAnsi" w:cs="Times New Roman"/>
          <w:lang w:eastAsia="en-GB"/>
        </w:rPr>
        <w:t>invaginates</w:t>
      </w:r>
      <w:proofErr w:type="spellEnd"/>
      <w:r>
        <w:rPr>
          <w:rFonts w:asciiTheme="majorHAnsi" w:eastAsia="Times New Roman" w:hAnsiTheme="majorHAnsi" w:cs="Times New Roman"/>
          <w:lang w:eastAsia="en-GB"/>
        </w:rPr>
        <w:t>,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w:t>
      </w:r>
      <w:proofErr w:type="spellStart"/>
      <w:r w:rsidR="00DF25BA">
        <w:rPr>
          <w:rFonts w:asciiTheme="majorHAnsi" w:eastAsia="Times New Roman" w:hAnsiTheme="majorHAnsi" w:cs="Times New Roman"/>
          <w:lang w:eastAsia="en-GB"/>
        </w:rPr>
        <w:t>actin</w:t>
      </w:r>
      <w:proofErr w:type="spellEnd"/>
      <w:r w:rsidR="00DF25BA">
        <w:rPr>
          <w:rFonts w:asciiTheme="majorHAnsi" w:eastAsia="Times New Roman" w:hAnsiTheme="majorHAnsi" w:cs="Times New Roman"/>
          <w:lang w:eastAsia="en-GB"/>
        </w:rPr>
        <w:t xml:space="preserve">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5EAD0B59"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w:t>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 xml:space="preserve">centroids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5A7FC1F1"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proofErr w:type="gramStart"/>
      <w:r w:rsidR="00475D7F">
        <w:rPr>
          <w:rFonts w:asciiTheme="majorHAnsi" w:eastAsia="Times New Roman" w:hAnsiTheme="majorHAnsi" w:cs="Times New Roman"/>
          <w:lang w:eastAsia="en-GB"/>
        </w:rPr>
        <w:t>D,E</w:t>
      </w:r>
      <w:proofErr w:type="gramEnd"/>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proofErr w:type="spellStart"/>
      <w:r w:rsidR="006E1945">
        <w:rPr>
          <w:rFonts w:asciiTheme="majorHAnsi" w:eastAsia="Times New Roman" w:hAnsiTheme="majorHAnsi" w:cs="Times New Roman"/>
          <w:lang w:eastAsia="en-GB"/>
        </w:rPr>
        <w:t>Rvs</w:t>
      </w:r>
      <w:proofErr w:type="spellEnd"/>
      <w:r w:rsidR="006E1945">
        <w:rPr>
          <w:rFonts w:asciiTheme="majorHAnsi" w:eastAsia="Times New Roman" w:hAnsiTheme="majorHAnsi" w:cs="Times New Roman"/>
          <w:lang w:eastAsia="en-GB"/>
        </w:rPr>
        <w:t xml:space="preserve">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w:t>
      </w:r>
      <w:proofErr w:type="spellStart"/>
      <w:r w:rsidR="007D6266">
        <w:rPr>
          <w:rFonts w:asciiTheme="majorHAnsi" w:eastAsia="Times New Roman" w:hAnsiTheme="majorHAnsi" w:cs="Times New Roman"/>
          <w:lang w:eastAsia="en-GB"/>
        </w:rPr>
        <w:t>actin</w:t>
      </w:r>
      <w:proofErr w:type="spellEnd"/>
      <w:r w:rsidR="007D6266">
        <w:rPr>
          <w:rFonts w:asciiTheme="majorHAnsi" w:eastAsia="Times New Roman" w:hAnsiTheme="majorHAnsi" w:cs="Times New Roman"/>
          <w:lang w:eastAsia="en-GB"/>
        </w:rPr>
        <w:t xml:space="preserve">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-3 seconds after scission occurs. This portion of the centroid movement is marked by an increase in noise in fluorescent signal,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2F042DE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Averaged centroid tracking as in </w:t>
      </w:r>
      <w:proofErr w:type="spellStart"/>
      <w:r>
        <w:rPr>
          <w:rFonts w:asciiTheme="majorHAnsi" w:eastAsia="Times New Roman" w:hAnsiTheme="majorHAnsi" w:cs="Times New Roman"/>
          <w:lang w:eastAsia="en-GB"/>
        </w:rPr>
        <w:t>Picco</w:t>
      </w:r>
      <w:proofErr w:type="spellEnd"/>
      <w:r>
        <w:rPr>
          <w:rFonts w:asciiTheme="majorHAnsi" w:eastAsia="Times New Roman" w:hAnsiTheme="majorHAnsi" w:cs="Times New Roman"/>
          <w:lang w:eastAsia="en-GB"/>
        </w:rPr>
        <w:t xml:space="preserve">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sidR="006340EC">
        <w:rPr>
          <w:rFonts w:asciiTheme="majorHAnsi" w:eastAsia="Times New Roman" w:hAnsiTheme="majorHAnsi" w:cs="Times New Roman"/>
          <w:sz w:val="20"/>
          <w:szCs w:val="20"/>
          <w:lang w:eastAsia="en-GB"/>
        </w:rPr>
        <w:t>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0313C84A"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membrane tube,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 xml:space="preserve">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45C778B"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 xml:space="preserve">to quantify what happens in the absence of </w:t>
      </w:r>
      <w:proofErr w:type="spellStart"/>
      <w:r w:rsidR="00E2395C">
        <w:rPr>
          <w:rFonts w:asciiTheme="majorHAnsi" w:eastAsia="Times New Roman" w:hAnsiTheme="majorHAnsi" w:cs="Times New Roman"/>
          <w:lang w:eastAsia="en-GB"/>
        </w:rPr>
        <w:t>Rvs</w:t>
      </w:r>
      <w:proofErr w:type="spellEnd"/>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move inward but</w:t>
      </w:r>
      <w:r w:rsidR="00E2395C">
        <w:rPr>
          <w:rFonts w:asciiTheme="majorHAnsi" w:eastAsia="Times New Roman" w:hAnsiTheme="majorHAnsi" w:cs="Times New Roman"/>
          <w:lang w:eastAsia="en-GB"/>
        </w:rPr>
        <w:t xml:space="preserve">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proofErr w:type="spellStart"/>
      <w:r w:rsidR="007F7153">
        <w:rPr>
          <w:rFonts w:asciiTheme="majorHAnsi" w:eastAsia="Times New Roman" w:hAnsiTheme="majorHAnsi" w:cs="Times New Roman"/>
          <w:lang w:eastAsia="en-GB"/>
        </w:rPr>
        <w:t>Rvs</w:t>
      </w:r>
      <w:proofErr w:type="spellEnd"/>
      <w:r w:rsidR="007F7153">
        <w:rPr>
          <w:rFonts w:asciiTheme="majorHAnsi" w:eastAsia="Times New Roman" w:hAnsiTheme="majorHAnsi" w:cs="Times New Roman"/>
          <w:lang w:eastAsia="en-GB"/>
        </w:rPr>
        <w:t xml:space="preserve">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 xml:space="preserve">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lastRenderedPageBreak/>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4DD047E4"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7467EDB6"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w:t>
      </w:r>
      <w:proofErr w:type="spellStart"/>
      <w:r w:rsidR="006D065C">
        <w:rPr>
          <w:rFonts w:asciiTheme="majorHAnsi" w:eastAsia="Times New Roman" w:hAnsiTheme="majorHAnsi" w:cs="Times New Roman"/>
          <w:lang w:eastAsia="en-GB"/>
        </w:rPr>
        <w:t>Rvs</w:t>
      </w:r>
      <w:proofErr w:type="spellEnd"/>
      <w:r w:rsidR="006D065C">
        <w:rPr>
          <w:rFonts w:asciiTheme="majorHAnsi" w:eastAsia="Times New Roman" w:hAnsiTheme="majorHAnsi" w:cs="Times New Roman"/>
          <w:lang w:eastAsia="en-GB"/>
        </w:rPr>
        <w:t>, that the</w:t>
      </w:r>
      <w:r w:rsidR="00F8301E">
        <w:rPr>
          <w:rFonts w:asciiTheme="majorHAnsi" w:eastAsia="Times New Roman" w:hAnsiTheme="majorHAnsi" w:cs="Times New Roman"/>
          <w:lang w:eastAsia="en-GB"/>
        </w:rPr>
        <w:t xml:space="preserve"> complex localizes to sites</w:t>
      </w:r>
      <w:r w:rsidR="006D065C">
        <w:rPr>
          <w:rFonts w:asciiTheme="majorHAnsi" w:eastAsia="Times New Roman" w:hAnsiTheme="majorHAnsi" w:cs="Times New Roman"/>
          <w:lang w:eastAsia="en-GB"/>
        </w:rPr>
        <w:t xml:space="preserve"> after membrane tubes are formed shows that </w:t>
      </w:r>
      <w:proofErr w:type="spellStart"/>
      <w:r w:rsidR="00F8301E">
        <w:rPr>
          <w:rFonts w:asciiTheme="majorHAnsi" w:eastAsia="Times New Roman" w:hAnsiTheme="majorHAnsi" w:cs="Times New Roman"/>
          <w:lang w:eastAsia="en-GB"/>
        </w:rPr>
        <w:t>Rvs</w:t>
      </w:r>
      <w:proofErr w:type="spellEnd"/>
      <w:r w:rsidR="00F8301E">
        <w:rPr>
          <w:rFonts w:asciiTheme="majorHAnsi" w:eastAsia="Times New Roman" w:hAnsiTheme="majorHAnsi" w:cs="Times New Roman"/>
          <w:lang w:eastAsia="en-GB"/>
        </w:rPr>
        <w:t xml:space="preserve"> localizes 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1622AB29"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w:t>
      </w:r>
      <w:r w:rsidR="00CA7C3C">
        <w:rPr>
          <w:rFonts w:asciiTheme="majorHAnsi" w:eastAsia="Times New Roman" w:hAnsiTheme="majorHAnsi" w:cs="Times New Roman"/>
          <w:lang w:eastAsia="en-GB"/>
        </w:rPr>
        <w:t xml:space="preserve">. Cells that contain Rvs167 without the SH3 domain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as BAR cells</w:t>
      </w:r>
      <w:r>
        <w:rPr>
          <w:rFonts w:asciiTheme="majorHAnsi" w:eastAsia="Times New Roman" w:hAnsiTheme="majorHAnsi" w:cs="Times New Roman"/>
          <w:lang w:eastAsia="en-GB"/>
        </w:rPr>
        <w:t>).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36AC768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w:t>
      </w:r>
      <w:r w:rsidR="00AF21C6">
        <w:rPr>
          <w:rFonts w:asciiTheme="majorHAnsi" w:eastAsia="Times New Roman" w:hAnsiTheme="majorHAnsi" w:cs="Times New Roman"/>
          <w:lang w:eastAsia="en-GB"/>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 xml:space="preserve">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62F046C"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w:t>
      </w:r>
      <w:proofErr w:type="gramStart"/>
      <w:r w:rsidR="003F29DC">
        <w:rPr>
          <w:rFonts w:asciiTheme="majorHAnsi" w:eastAsia="Times New Roman" w:hAnsiTheme="majorHAnsi" w:cs="Times New Roman"/>
          <w:lang w:eastAsia="en-GB"/>
        </w:rPr>
        <w:t>D,F</w:t>
      </w:r>
      <w:proofErr w:type="gramEnd"/>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AF21C6">
        <w:rPr>
          <w:rFonts w:asciiTheme="majorHAnsi" w:eastAsia="Times New Roman" w:hAnsiTheme="majorHAnsi" w:cs="Times New Roman"/>
          <w:lang w:eastAsia="en-GB"/>
        </w:rPr>
        <w:t>Δ</w:t>
      </w:r>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59CF7B59"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sidR="00CA7C3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A8C4146"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la2</w:t>
      </w:r>
      <w:r w:rsidR="00AF21C6">
        <w:rPr>
          <w:rFonts w:asciiTheme="majorHAnsi" w:eastAsia="Times New Roman" w:hAnsiTheme="majorHAnsi" w:cs="Times New Roman"/>
          <w:lang w:eastAsia="en-GB"/>
        </w:rPr>
        <w:t>Δ</w:t>
      </w:r>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w:t>
      </w:r>
      <w:proofErr w:type="spellStart"/>
      <w:r w:rsidR="002908BD">
        <w:rPr>
          <w:rFonts w:asciiTheme="majorHAnsi" w:eastAsia="Times New Roman" w:hAnsiTheme="majorHAnsi" w:cs="Times New Roman"/>
          <w:lang w:eastAsia="en-GB"/>
        </w:rPr>
        <w:t>Myosins</w:t>
      </w:r>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the actin sequestering agent </w:t>
      </w:r>
      <w:proofErr w:type="spellStart"/>
      <w:r>
        <w:rPr>
          <w:rFonts w:asciiTheme="majorHAnsi" w:eastAsia="Times New Roman" w:hAnsiTheme="majorHAnsi" w:cs="Times New Roman"/>
          <w:lang w:eastAsia="en-GB"/>
        </w:rPr>
        <w:t>LatrunculinA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xml:space="preserve">, </w:t>
      </w:r>
      <w:proofErr w:type="spellStart"/>
      <w:r w:rsidR="007D72B2">
        <w:rPr>
          <w:rFonts w:asciiTheme="majorHAnsi" w:eastAsia="Times New Roman" w:hAnsiTheme="majorHAnsi" w:cs="Times New Roman"/>
          <w:lang w:eastAsia="en-GB"/>
        </w:rPr>
        <w:t>LatA</w:t>
      </w:r>
      <w:proofErr w:type="spellEnd"/>
      <w:r w:rsidR="007D72B2">
        <w:rPr>
          <w:rFonts w:asciiTheme="majorHAnsi" w:eastAsia="Times New Roman" w:hAnsiTheme="majorHAnsi" w:cs="Times New Roman"/>
          <w:lang w:eastAsia="en-GB"/>
        </w:rPr>
        <w:t xml:space="preserve">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w:t>
      </w:r>
      <w:proofErr w:type="spellStart"/>
      <w:r w:rsidR="004362F1">
        <w:rPr>
          <w:rFonts w:asciiTheme="majorHAnsi" w:eastAsia="Times New Roman" w:hAnsiTheme="majorHAnsi" w:cs="Times New Roman"/>
          <w:lang w:eastAsia="en-GB"/>
        </w:rPr>
        <w:t>actin</w:t>
      </w:r>
      <w:proofErr w:type="spellEnd"/>
      <w:r w:rsidR="004362F1">
        <w:rPr>
          <w:rFonts w:asciiTheme="majorHAnsi" w:eastAsia="Times New Roman" w:hAnsiTheme="majorHAnsi" w:cs="Times New Roman"/>
          <w:lang w:eastAsia="en-GB"/>
        </w:rPr>
        <w:t xml:space="preserve">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proofErr w:type="spellStart"/>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proofErr w:type="spellEnd"/>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1CFD8579"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with </w:t>
      </w:r>
      <w:proofErr w:type="spellStart"/>
      <w:r w:rsidR="002D2F2B">
        <w:rPr>
          <w:rFonts w:asciiTheme="majorHAnsi" w:eastAsia="Times New Roman" w:hAnsiTheme="majorHAnsi" w:cs="Times New Roman"/>
          <w:lang w:eastAsia="en-GB"/>
        </w:rPr>
        <w:t>LatA</w:t>
      </w:r>
      <w:proofErr w:type="spellEnd"/>
      <w:r w:rsidR="002D2F2B">
        <w:rPr>
          <w:rFonts w:asciiTheme="majorHAnsi" w:eastAsia="Times New Roman" w:hAnsiTheme="majorHAnsi" w:cs="Times New Roman"/>
          <w:lang w:eastAsia="en-GB"/>
        </w:rPr>
        <w:t xml:space="preserve">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 xml:space="preserve">This suggests that the SH3 domain is able to recruit </w:t>
      </w:r>
      <w:proofErr w:type="spellStart"/>
      <w:r w:rsidR="00A62189">
        <w:rPr>
          <w:rFonts w:asciiTheme="majorHAnsi" w:eastAsia="Times New Roman" w:hAnsiTheme="majorHAnsi" w:cs="Times New Roman"/>
          <w:lang w:eastAsia="en-GB"/>
        </w:rPr>
        <w:t>Rvs</w:t>
      </w:r>
      <w:proofErr w:type="spellEnd"/>
      <w:r w:rsidR="00A62189">
        <w:rPr>
          <w:rFonts w:asciiTheme="majorHAnsi" w:eastAsia="Times New Roman" w:hAnsiTheme="majorHAnsi" w:cs="Times New Roman"/>
          <w:lang w:eastAsia="en-GB"/>
        </w:rPr>
        <w:t xml:space="preserve">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w:t>
      </w:r>
      <w:proofErr w:type="spellStart"/>
      <w:r w:rsidR="00F34F75">
        <w:rPr>
          <w:rFonts w:asciiTheme="majorHAnsi" w:eastAsia="Times New Roman" w:hAnsiTheme="majorHAnsi" w:cs="Times New Roman"/>
          <w:lang w:eastAsia="en-GB"/>
        </w:rPr>
        <w:t>Rvs</w:t>
      </w:r>
      <w:proofErr w:type="spellEnd"/>
      <w:r w:rsidR="00F34F75">
        <w:rPr>
          <w:rFonts w:asciiTheme="majorHAnsi" w:eastAsia="Times New Roman" w:hAnsiTheme="majorHAnsi" w:cs="Times New Roman"/>
          <w:lang w:eastAsia="en-GB"/>
        </w:rPr>
        <w:t xml:space="preserve">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 xml:space="preserve">cells with </w:t>
      </w:r>
      <w:proofErr w:type="spellStart"/>
      <w:r w:rsidR="008D477F">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 xml:space="preserve">recruitment of </w:t>
      </w:r>
      <w:proofErr w:type="spellStart"/>
      <w:r w:rsidR="008B02EB">
        <w:rPr>
          <w:rFonts w:asciiTheme="majorHAnsi" w:eastAsia="Times New Roman" w:hAnsiTheme="majorHAnsi" w:cs="Times New Roman"/>
          <w:b/>
          <w:sz w:val="28"/>
          <w:szCs w:val="28"/>
          <w:lang w:eastAsia="en-GB"/>
        </w:rPr>
        <w:t>Rvs</w:t>
      </w:r>
      <w:proofErr w:type="spellEnd"/>
      <w:r w:rsidR="008B02EB">
        <w:rPr>
          <w:rFonts w:asciiTheme="majorHAnsi" w:eastAsia="Times New Roman" w:hAnsiTheme="majorHAnsi" w:cs="Times New Roman"/>
          <w:b/>
          <w:sz w:val="28"/>
          <w:szCs w:val="28"/>
          <w:lang w:eastAsia="en-GB"/>
        </w:rPr>
        <w:t>,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352F9F56"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 xml:space="preserve">of the </w:t>
      </w:r>
      <w:proofErr w:type="spellStart"/>
      <w:r w:rsidR="002D7985">
        <w:rPr>
          <w:rFonts w:asciiTheme="majorHAnsi" w:eastAsia="Times New Roman" w:hAnsiTheme="majorHAnsi" w:cs="Times New Roman"/>
          <w:lang w:eastAsia="en-GB"/>
        </w:rPr>
        <w:t>Rvs</w:t>
      </w:r>
      <w:proofErr w:type="spellEnd"/>
      <w:r w:rsidR="002D7985">
        <w:rPr>
          <w:rFonts w:asciiTheme="majorHAnsi" w:eastAsia="Times New Roman" w:hAnsiTheme="majorHAnsi" w:cs="Times New Roman"/>
          <w:lang w:eastAsia="en-GB"/>
        </w:rPr>
        <w:t xml:space="preserve">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w:t>
      </w:r>
      <w:r w:rsidR="00AF21C6">
        <w:rPr>
          <w:rFonts w:asciiTheme="majorHAnsi" w:eastAsia="Times New Roman" w:hAnsiTheme="majorHAnsi" w:cs="Times New Roman"/>
          <w:lang w:eastAsia="en-GB"/>
        </w:rPr>
        <w:t>Δ</w:t>
      </w:r>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xml:space="preserve">, and </w:t>
      </w:r>
      <w:proofErr w:type="spellStart"/>
      <w:r w:rsidR="008F6569">
        <w:rPr>
          <w:rFonts w:asciiTheme="majorHAnsi" w:eastAsia="Times New Roman" w:hAnsiTheme="majorHAnsi" w:cs="Times New Roman"/>
          <w:lang w:eastAsia="en-GB"/>
        </w:rPr>
        <w:t>mis</w:t>
      </w:r>
      <w:proofErr w:type="spellEnd"/>
      <w:r w:rsidR="008F6569">
        <w:rPr>
          <w:rFonts w:asciiTheme="majorHAnsi" w:eastAsia="Times New Roman" w:hAnsiTheme="majorHAnsi" w:cs="Times New Roman"/>
          <w:lang w:eastAsia="en-GB"/>
        </w:rPr>
        <w:t>-localization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w:t>
      </w:r>
      <w:proofErr w:type="spellStart"/>
      <w:r w:rsidR="001E7FD7">
        <w:rPr>
          <w:rFonts w:asciiTheme="majorHAnsi" w:eastAsia="Times New Roman" w:hAnsiTheme="majorHAnsi" w:cs="Times New Roman"/>
          <w:lang w:eastAsia="en-GB"/>
        </w:rPr>
        <w:t>Rvs</w:t>
      </w:r>
      <w:proofErr w:type="spellEnd"/>
      <w:r w:rsidR="001E7FD7">
        <w:rPr>
          <w:rFonts w:asciiTheme="majorHAnsi" w:eastAsia="Times New Roman" w:hAnsiTheme="majorHAnsi" w:cs="Times New Roman"/>
          <w:lang w:eastAsia="en-GB"/>
        </w:rPr>
        <w:t>,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15F0DD78"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w:t>
      </w:r>
      <w:r w:rsidR="00F44CDA">
        <w:rPr>
          <w:rFonts w:asciiTheme="majorHAnsi" w:eastAsia="Times New Roman" w:hAnsiTheme="majorHAnsi" w:cs="Times New Roman"/>
          <w:lang w:eastAsia="en-GB"/>
        </w:rPr>
        <w:lastRenderedPageBreak/>
        <w:t xml:space="preserve">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w:t>
      </w:r>
      <w:proofErr w:type="spellStart"/>
      <w:r w:rsidR="00EA690C">
        <w:rPr>
          <w:rFonts w:asciiTheme="majorHAnsi" w:eastAsia="Times New Roman" w:hAnsiTheme="majorHAnsi" w:cs="Times New Roman"/>
          <w:lang w:eastAsia="en-GB"/>
        </w:rPr>
        <w:t>Picco</w:t>
      </w:r>
      <w:proofErr w:type="spellEnd"/>
      <w:r w:rsidR="00EA690C">
        <w:rPr>
          <w:rFonts w:asciiTheme="majorHAnsi" w:eastAsia="Times New Roman" w:hAnsiTheme="majorHAnsi" w:cs="Times New Roman"/>
          <w:lang w:eastAsia="en-GB"/>
        </w:rPr>
        <w:t xml:space="preserve">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319D5F4E"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 xml:space="preserve">Function of </w:t>
      </w:r>
      <w:proofErr w:type="spellStart"/>
      <w:r>
        <w:rPr>
          <w:rFonts w:eastAsia="Times New Roman" w:cs="Times New Roman"/>
          <w:b/>
          <w:sz w:val="32"/>
          <w:szCs w:val="32"/>
          <w:lang w:eastAsia="en-GB"/>
        </w:rPr>
        <w:t>Rvs</w:t>
      </w:r>
      <w:proofErr w:type="spellEnd"/>
      <w:r w:rsidR="00D036A9" w:rsidRPr="00625637">
        <w:rPr>
          <w:rFonts w:eastAsia="Times New Roman" w:cs="Times New Roman"/>
          <w:b/>
          <w:sz w:val="32"/>
          <w:szCs w:val="32"/>
          <w:lang w:eastAsia="en-GB"/>
        </w:rPr>
        <w:t>:</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3AD8FBF4" w:rsidR="00BC5EF0" w:rsidRPr="00625637" w:rsidRDefault="00074D1F"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an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649870E6"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to function like the mammalian homologue</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265EF1">
        <w:rPr>
          <w:rFonts w:asciiTheme="majorHAnsi" w:hAnsiTheme="majorHAnsi" w:cs="Times"/>
          <w:color w:val="000000"/>
        </w:rPr>
        <w:t>Rooij</w:t>
      </w:r>
      <w:proofErr w:type="spellEnd"/>
      <w:r w:rsidR="00265EF1">
        <w:rPr>
          <w:rFonts w:asciiTheme="majorHAnsi" w:hAnsiTheme="majorHAnsi" w:cs="Times"/>
          <w:color w:val="000000"/>
        </w:rPr>
        <w:t xml:space="preserve">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proofErr w:type="spellStart"/>
      <w:r w:rsidR="00A522A9">
        <w:rPr>
          <w:rFonts w:asciiTheme="majorHAnsi" w:hAnsiTheme="majorHAnsi" w:cs="Symbol"/>
          <w:color w:val="000000"/>
        </w:rPr>
        <w:t>superfolded</w:t>
      </w:r>
      <w:proofErr w:type="spellEnd"/>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 xml:space="preserve">from Andrea </w:t>
      </w:r>
      <w:proofErr w:type="spellStart"/>
      <w:r w:rsidR="00E15470">
        <w:rPr>
          <w:rFonts w:asciiTheme="majorHAnsi" w:hAnsiTheme="majorHAnsi" w:cs="Symbol"/>
          <w:color w:val="000000"/>
        </w:rPr>
        <w:t>Picco</w:t>
      </w:r>
      <w:proofErr w:type="spellEnd"/>
      <w:r w:rsidR="00E15470">
        <w:rPr>
          <w:rFonts w:asciiTheme="majorHAnsi" w:hAnsiTheme="majorHAnsi" w:cs="Symbol"/>
          <w:color w:val="000000"/>
        </w:rPr>
        <w:t>,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xml:space="preserve">, and </w:t>
      </w:r>
      <w:proofErr w:type="spellStart"/>
      <w:r w:rsidR="00C510D9">
        <w:rPr>
          <w:rFonts w:asciiTheme="majorHAnsi" w:hAnsiTheme="majorHAnsi" w:cs="Symbol"/>
          <w:color w:val="000000"/>
        </w:rPr>
        <w:t>Rvs</w:t>
      </w:r>
      <w:proofErr w:type="spellEnd"/>
      <w:r w:rsidR="00C510D9">
        <w:rPr>
          <w:rFonts w:asciiTheme="majorHAnsi" w:hAnsiTheme="majorHAnsi" w:cs="Symbol"/>
          <w:color w:val="000000"/>
        </w:rPr>
        <w:t xml:space="preserve">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7BD6ACC2"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 xml:space="preserve">D </w:t>
      </w:r>
      <w:r w:rsidR="004F22CE">
        <w:rPr>
          <w:rFonts w:asciiTheme="majorHAnsi" w:hAnsiTheme="majorHAnsi" w:cs="Times"/>
          <w:iCs/>
          <w:color w:val="000000"/>
        </w:rPr>
        <w:lastRenderedPageBreak/>
        <w:t>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w:t>
      </w:r>
      <w:r w:rsidR="00336882">
        <w:rPr>
          <w:rFonts w:asciiTheme="majorHAnsi" w:hAnsiTheme="majorHAnsi" w:cs="Symbol"/>
          <w:color w:val="000000"/>
        </w:rPr>
        <w:t>e numbers of Sla1 are low. E</w:t>
      </w:r>
      <w:r w:rsidR="00500BB6">
        <w:rPr>
          <w:rFonts w:asciiTheme="majorHAnsi" w:hAnsiTheme="majorHAnsi" w:cs="Symbol"/>
          <w:color w:val="000000"/>
        </w:rPr>
        <w:t>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w:t>
      </w:r>
      <w:r w:rsidR="0051371D">
        <w:rPr>
          <w:rFonts w:asciiTheme="majorHAnsi" w:hAnsiTheme="majorHAnsi" w:cs="Symbol"/>
          <w:color w:val="000000"/>
        </w:rPr>
        <w:t>Similar 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74E61E88"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w:t>
      </w:r>
      <w:proofErr w:type="gramStart"/>
      <w:r w:rsidR="00A51989">
        <w:rPr>
          <w:rFonts w:asciiTheme="majorHAnsi" w:hAnsiTheme="majorHAnsi" w:cs="Symbol"/>
          <w:color w:val="000000"/>
        </w:rPr>
        <w:t>F,G</w:t>
      </w:r>
      <w:proofErr w:type="gramEnd"/>
      <w:r w:rsidR="00A51989">
        <w:rPr>
          <w:rFonts w:asciiTheme="majorHAnsi" w:hAnsiTheme="majorHAnsi" w:cs="Symbol"/>
          <w:color w:val="000000"/>
        </w:rPr>
        <w:t>)</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r w:rsidR="00896228">
        <w:rPr>
          <w:rFonts w:asciiTheme="majorHAnsi" w:hAnsiTheme="majorHAnsi" w:cs="Symbol"/>
          <w:color w:val="000000"/>
        </w:rPr>
        <w:t>This data indicates</w:t>
      </w:r>
      <w:r w:rsidR="00F442C7">
        <w:rPr>
          <w:rFonts w:asciiTheme="majorHAnsi" w:hAnsiTheme="majorHAnsi" w:cs="Symbol"/>
          <w:color w:val="000000"/>
        </w:rPr>
        <w:t xml:space="preserve"> that if Vps1 </w:t>
      </w:r>
      <w:r w:rsidR="00605407">
        <w:rPr>
          <w:rFonts w:asciiTheme="majorHAnsi" w:hAnsiTheme="majorHAnsi" w:cs="Symbol"/>
          <w:color w:val="000000"/>
        </w:rPr>
        <w:t xml:space="preserve">is </w:t>
      </w:r>
      <w:r w:rsidR="00F442C7">
        <w:rPr>
          <w:rFonts w:asciiTheme="majorHAnsi" w:hAnsiTheme="majorHAnsi" w:cs="Symbol"/>
          <w:color w:val="000000"/>
        </w:rPr>
        <w:t>localize</w:t>
      </w:r>
      <w:r w:rsidR="00605407">
        <w:rPr>
          <w:rFonts w:asciiTheme="majorHAnsi" w:hAnsiTheme="majorHAnsi" w:cs="Symbol"/>
          <w:color w:val="000000"/>
        </w:rPr>
        <w:t>d</w:t>
      </w:r>
      <w:r w:rsidR="00F442C7">
        <w:rPr>
          <w:rFonts w:asciiTheme="majorHAnsi" w:hAnsiTheme="majorHAnsi" w:cs="Symbol"/>
          <w:color w:val="000000"/>
        </w:rPr>
        <w:t xml:space="preserve"> to endocytic patches in </w:t>
      </w:r>
      <w:proofErr w:type="spellStart"/>
      <w:proofErr w:type="gramStart"/>
      <w:r w:rsidR="00F442C7" w:rsidRPr="00F442C7">
        <w:rPr>
          <w:rFonts w:asciiTheme="majorHAnsi" w:hAnsiTheme="majorHAnsi" w:cs="Symbol"/>
          <w:i/>
          <w:color w:val="000000"/>
        </w:rPr>
        <w:t>S.cerevisiae</w:t>
      </w:r>
      <w:proofErr w:type="spellEnd"/>
      <w:proofErr w:type="gramEnd"/>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proofErr w:type="spellEnd"/>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proofErr w:type="spellStart"/>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proofErr w:type="spellEnd"/>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 xml:space="preserve">is shifted in time so that fluorescent intensity maxima </w:t>
      </w:r>
      <w:proofErr w:type="gramStart"/>
      <w:r>
        <w:rPr>
          <w:rFonts w:asciiTheme="majorHAnsi" w:eastAsia="Times New Roman" w:hAnsiTheme="majorHAnsi" w:cs="Times New Roman"/>
          <w:sz w:val="16"/>
          <w:szCs w:val="16"/>
          <w:lang w:eastAsia="en-GB"/>
        </w:rPr>
        <w:t>is</w:t>
      </w:r>
      <w:proofErr w:type="gramEnd"/>
      <w:r>
        <w:rPr>
          <w:rFonts w:asciiTheme="majorHAnsi" w:eastAsia="Times New Roman" w:hAnsiTheme="majorHAnsi" w:cs="Times New Roman"/>
          <w:sz w:val="16"/>
          <w:szCs w:val="16"/>
          <w:lang w:eastAsia="en-GB"/>
        </w:rPr>
        <w:t xml:space="preserve">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proofErr w:type="spellStart"/>
      <w:r>
        <w:rPr>
          <w:rFonts w:asciiTheme="majorHAnsi" w:hAnsiTheme="majorHAnsi" w:cs="Times"/>
          <w:b/>
          <w:color w:val="000000"/>
          <w:sz w:val="28"/>
          <w:szCs w:val="28"/>
        </w:rPr>
        <w:t>Rvs</w:t>
      </w:r>
      <w:proofErr w:type="spellEnd"/>
      <w:r>
        <w:rPr>
          <w:rFonts w:asciiTheme="majorHAnsi" w:hAnsiTheme="majorHAnsi" w:cs="Times"/>
          <w:b/>
          <w:color w:val="000000"/>
          <w:sz w:val="28"/>
          <w:szCs w:val="28"/>
        </w:rPr>
        <w:t xml:space="preserve">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w:t>
      </w:r>
      <w:proofErr w:type="gramStart"/>
      <w:r>
        <w:rPr>
          <w:rFonts w:asciiTheme="majorHAnsi" w:hAnsiTheme="majorHAnsi" w:cs="Times"/>
          <w:color w:val="000000"/>
        </w:rPr>
        <w:t>5)P</w:t>
      </w:r>
      <w:proofErr w:type="gramEnd"/>
      <w:r>
        <w:rPr>
          <w:rFonts w:asciiTheme="majorHAnsi" w:hAnsiTheme="majorHAnsi" w:cs="Times"/>
          <w:color w:val="000000"/>
        </w:rPr>
        <w:t xml:space="preserve">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w:t>
      </w:r>
      <w:proofErr w:type="spellStart"/>
      <w:r w:rsidR="004A5F86">
        <w:rPr>
          <w:rFonts w:asciiTheme="majorHAnsi" w:hAnsiTheme="majorHAnsi" w:cs="Times"/>
          <w:color w:val="000000"/>
        </w:rPr>
        <w:t>Synaptojanin</w:t>
      </w:r>
      <w:proofErr w:type="spellEnd"/>
      <w:r w:rsidR="004A5F86">
        <w:rPr>
          <w:rFonts w:asciiTheme="majorHAnsi" w:hAnsiTheme="majorHAnsi" w:cs="Times"/>
          <w:color w:val="000000"/>
        </w:rPr>
        <w:t xml:space="preserve"> genes results in cellular accumulation of </w:t>
      </w:r>
      <w:proofErr w:type="gramStart"/>
      <w:r w:rsidR="004A5F86">
        <w:rPr>
          <w:rFonts w:asciiTheme="majorHAnsi" w:hAnsiTheme="majorHAnsi" w:cs="Times"/>
          <w:color w:val="000000"/>
        </w:rPr>
        <w:t>PI(</w:t>
      </w:r>
      <w:proofErr w:type="gramEnd"/>
      <w:r w:rsidR="004A5F86">
        <w:rPr>
          <w:rFonts w:asciiTheme="majorHAnsi" w:hAnsiTheme="majorHAnsi" w:cs="Times"/>
          <w:color w:val="000000"/>
        </w:rPr>
        <w:t xml:space="preserve">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 xml:space="preserve">at the plasma membrane, suggesting a role for lipid hydrolysis in releasing coat proteins from nascent vesicles. </w:t>
      </w:r>
      <w:proofErr w:type="spellStart"/>
      <w:r w:rsidR="004A5F86">
        <w:rPr>
          <w:rFonts w:asciiTheme="majorHAnsi" w:hAnsiTheme="majorHAnsi" w:cs="Times"/>
          <w:color w:val="000000"/>
        </w:rPr>
        <w:t>Synaptojanins</w:t>
      </w:r>
      <w:proofErr w:type="spellEnd"/>
      <w:r w:rsidR="004A5F86">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proofErr w:type="spellStart"/>
      <w:r w:rsidR="007D4312">
        <w:rPr>
          <w:rFonts w:asciiTheme="majorHAnsi" w:hAnsiTheme="majorHAnsi" w:cs="Times"/>
          <w:color w:val="000000"/>
        </w:rPr>
        <w:t>Synaptojanins</w:t>
      </w:r>
      <w:proofErr w:type="spellEnd"/>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177FE2A"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w:t>
      </w:r>
      <w:proofErr w:type="gramStart"/>
      <w:r>
        <w:rPr>
          <w:rFonts w:asciiTheme="majorHAnsi" w:eastAsia="Times New Roman" w:hAnsiTheme="majorHAnsi" w:cs="Times New Roman"/>
          <w:lang w:eastAsia="en-GB"/>
        </w:rPr>
        <w:t>PI</w:t>
      </w:r>
      <w:r w:rsidR="00F767C4">
        <w:rPr>
          <w:rFonts w:asciiTheme="majorHAnsi" w:eastAsia="Times New Roman" w:hAnsiTheme="majorHAnsi" w:cs="Times New Roman"/>
          <w:lang w:eastAsia="en-GB"/>
        </w:rPr>
        <w:t>(</w:t>
      </w:r>
      <w:proofErr w:type="gramEnd"/>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0AE69CE8"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proofErr w:type="spellStart"/>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w:t>
      </w:r>
      <w:proofErr w:type="spellEnd"/>
      <w:r>
        <w:rPr>
          <w:rFonts w:asciiTheme="majorHAnsi" w:hAnsiTheme="majorHAnsi" w:cs="Times"/>
          <w:color w:val="000000"/>
        </w:rPr>
        <w:t xml:space="preserve"> by Liu et al, </w:t>
      </w:r>
      <w:proofErr w:type="spellStart"/>
      <w:r>
        <w:rPr>
          <w:rFonts w:asciiTheme="majorHAnsi" w:hAnsiTheme="majorHAnsi" w:cs="Times"/>
          <w:color w:val="000000"/>
        </w:rPr>
        <w:t>Synpatojanins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proofErr w:type="gramStart"/>
      <w:r>
        <w:rPr>
          <w:rFonts w:asciiTheme="majorHAnsi" w:hAnsiTheme="majorHAnsi" w:cs="Times"/>
          <w:color w:val="000000"/>
        </w:rPr>
        <w:t>PI(</w:t>
      </w:r>
      <w:proofErr w:type="gramEnd"/>
      <w:r>
        <w:rPr>
          <w:rFonts w:asciiTheme="majorHAnsi" w:hAnsiTheme="majorHAnsi" w:cs="Times"/>
          <w:color w:val="000000"/>
        </w:rPr>
        <w:t xml:space="preserve">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w:t>
      </w:r>
      <w:proofErr w:type="gramStart"/>
      <w:r w:rsidRPr="00207639">
        <w:rPr>
          <w:rFonts w:asciiTheme="majorHAnsi" w:hAnsiTheme="majorHAnsi" w:cs="Times"/>
          <w:color w:val="000000"/>
        </w:rPr>
        <w:t>P</w:t>
      </w:r>
      <w:r>
        <w:rPr>
          <w:rFonts w:asciiTheme="majorHAnsi" w:hAnsiTheme="majorHAnsi" w:cs="Times"/>
          <w:color w:val="000000"/>
        </w:rPr>
        <w:t>I</w:t>
      </w:r>
      <w:r w:rsidR="00910D59">
        <w:rPr>
          <w:rFonts w:asciiTheme="majorHAnsi" w:hAnsiTheme="majorHAnsi" w:cs="Times"/>
          <w:color w:val="000000"/>
        </w:rPr>
        <w:t>(</w:t>
      </w:r>
      <w:proofErr w:type="gramEnd"/>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w:t>
      </w:r>
      <w:proofErr w:type="spellStart"/>
      <w:r>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predicts</w:t>
      </w:r>
      <w:proofErr w:type="spellEnd"/>
      <w:r>
        <w:rPr>
          <w:rFonts w:asciiTheme="majorHAnsi" w:hAnsiTheme="majorHAnsi" w:cs="Times"/>
          <w:color w:val="000000"/>
        </w:rPr>
        <w:t xml:space="preserve">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w:t>
      </w:r>
      <w:proofErr w:type="spellStart"/>
      <w:r w:rsidR="00F42591" w:rsidRPr="00201B26">
        <w:rPr>
          <w:rFonts w:asciiTheme="majorHAnsi" w:hAnsiTheme="majorHAnsi" w:cs="Times"/>
          <w:b/>
          <w:color w:val="000000"/>
          <w:sz w:val="28"/>
          <w:szCs w:val="28"/>
        </w:rPr>
        <w:t>synaptojanin</w:t>
      </w:r>
      <w:r w:rsidR="00483A41">
        <w:rPr>
          <w:rFonts w:asciiTheme="majorHAnsi" w:hAnsiTheme="majorHAnsi" w:cs="Times"/>
          <w:b/>
          <w:color w:val="000000"/>
          <w:sz w:val="28"/>
          <w:szCs w:val="28"/>
        </w:rPr>
        <w:t>s</w:t>
      </w:r>
      <w:proofErr w:type="spellEnd"/>
      <w:r w:rsidR="00222720" w:rsidRPr="00201B26">
        <w:rPr>
          <w:rFonts w:asciiTheme="majorHAnsi" w:hAnsiTheme="majorHAnsi" w:cs="Times"/>
          <w:b/>
          <w:color w:val="000000"/>
          <w:sz w:val="28"/>
          <w:szCs w:val="28"/>
        </w:rPr>
        <w:t xml:space="preserve"> do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proofErr w:type="spellStart"/>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described</w:t>
      </w:r>
      <w:proofErr w:type="spellEnd"/>
      <w:r w:rsidR="009456BF">
        <w:rPr>
          <w:rFonts w:asciiTheme="majorHAnsi" w:hAnsiTheme="majorHAnsi" w:cs="Times"/>
          <w:color w:val="000000"/>
        </w:rPr>
        <w:t xml:space="preserve"> above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351D1815"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proofErr w:type="spellStart"/>
      <w:r w:rsidR="00546D5B">
        <w:rPr>
          <w:rFonts w:asciiTheme="majorHAnsi" w:hAnsiTheme="majorHAnsi" w:cs="Times"/>
          <w:color w:val="000000"/>
        </w:rPr>
        <w:t>Synaptojanins</w:t>
      </w:r>
      <w:proofErr w:type="spellEnd"/>
      <w:r w:rsidR="00546D5B">
        <w:rPr>
          <w:rFonts w:asciiTheme="majorHAnsi" w:hAnsiTheme="majorHAnsi" w:cs="Times"/>
          <w:color w:val="000000"/>
        </w:rPr>
        <w:t>,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w:t>
      </w:r>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xml:space="preserve">. The centroid of Inp52-GFP can be localized to the tip of the </w:t>
      </w:r>
      <w:proofErr w:type="spellStart"/>
      <w:r w:rsidR="00082799">
        <w:rPr>
          <w:rFonts w:asciiTheme="majorHAnsi" w:hAnsiTheme="majorHAnsi" w:cs="Times"/>
          <w:color w:val="000000"/>
        </w:rPr>
        <w:t>invaginated</w:t>
      </w:r>
      <w:proofErr w:type="spellEnd"/>
      <w:r w:rsidR="00082799">
        <w:rPr>
          <w:rFonts w:asciiTheme="majorHAnsi" w:hAnsiTheme="majorHAnsi" w:cs="Times"/>
          <w:color w:val="000000"/>
        </w:rPr>
        <w:t xml:space="preserve"> tube</w:t>
      </w:r>
      <w:r w:rsidR="00AB61A2">
        <w:rPr>
          <w:rFonts w:asciiTheme="majorHAnsi" w:hAnsiTheme="majorHAnsi" w:cs="Times"/>
          <w:color w:val="000000"/>
        </w:rPr>
        <w:t xml:space="preserve"> (Fig.2.6D)</w:t>
      </w:r>
      <w:r w:rsidR="00082799">
        <w:rPr>
          <w:rFonts w:asciiTheme="majorHAnsi" w:hAnsiTheme="majorHAnsi" w:cs="Times"/>
          <w:color w:val="000000"/>
        </w:rPr>
        <w:t>,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w:t>
      </w:r>
      <w:proofErr w:type="spellStart"/>
      <w:r w:rsidR="00546D5B">
        <w:rPr>
          <w:rFonts w:asciiTheme="majorHAnsi" w:hAnsiTheme="majorHAnsi" w:cs="Times"/>
          <w:color w:val="000000"/>
        </w:rPr>
        <w:t>golgi</w:t>
      </w:r>
      <w:proofErr w:type="spellEnd"/>
      <w:r w:rsidR="00546D5B">
        <w:rPr>
          <w:rFonts w:asciiTheme="majorHAnsi" w:hAnsiTheme="majorHAnsi" w:cs="Times"/>
          <w:color w:val="000000"/>
        </w:rPr>
        <w:t xml:space="preserve"> network, as has been noted in other work</w:t>
      </w:r>
      <w:r w:rsidR="00357C98">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31</w:t>
      </w:r>
      <w:r w:rsidR="00357C98">
        <w:rPr>
          <w:rFonts w:asciiTheme="majorHAnsi" w:hAnsiTheme="majorHAnsi" w:cs="Times"/>
          <w:color w:val="000000"/>
        </w:rPr>
        <w:fldChar w:fldCharType="end"/>
      </w:r>
      <w:r w:rsidR="00357C98">
        <w:rPr>
          <w:rFonts w:asciiTheme="majorHAnsi" w:hAnsiTheme="majorHAnsi" w:cs="Times"/>
          <w:color w:val="000000"/>
        </w:rPr>
        <w:t>.</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 xml:space="preserve">Since </w:t>
      </w:r>
      <w:proofErr w:type="spellStart"/>
      <w:r w:rsidR="009C020B">
        <w:rPr>
          <w:rFonts w:asciiTheme="majorHAnsi" w:hAnsiTheme="majorHAnsi" w:cs="Times"/>
          <w:color w:val="000000"/>
        </w:rPr>
        <w:t>Rvs</w:t>
      </w:r>
      <w:proofErr w:type="spellEnd"/>
      <w:r w:rsidR="009C020B">
        <w:rPr>
          <w:rFonts w:asciiTheme="majorHAnsi" w:hAnsiTheme="majorHAnsi" w:cs="Times"/>
          <w:color w:val="000000"/>
        </w:rPr>
        <w:t xml:space="preserve">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w:t>
      </w:r>
      <w:proofErr w:type="gramStart"/>
      <w:r>
        <w:rPr>
          <w:rFonts w:asciiTheme="majorHAnsi" w:eastAsia="Times New Roman" w:hAnsiTheme="majorHAnsi" w:cs="Times New Roman"/>
          <w:sz w:val="16"/>
          <w:szCs w:val="16"/>
          <w:lang w:eastAsia="en-GB"/>
        </w:rPr>
        <w:t>consists</w:t>
      </w:r>
      <w:proofErr w:type="gramEnd"/>
      <w:r>
        <w:rPr>
          <w:rFonts w:asciiTheme="majorHAnsi" w:eastAsia="Times New Roman" w:hAnsiTheme="majorHAnsi" w:cs="Times New Roman"/>
          <w:sz w:val="16"/>
          <w:szCs w:val="16"/>
          <w:lang w:eastAsia="en-GB"/>
        </w:rPr>
        <w:t xml:space="preserve">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w:t>
      </w:r>
      <w:proofErr w:type="gramStart"/>
      <w:r w:rsidR="0062032C" w:rsidRPr="0073701A">
        <w:rPr>
          <w:rFonts w:asciiTheme="majorHAnsi" w:eastAsia="Times New Roman" w:hAnsiTheme="majorHAnsi" w:cs="Times New Roman"/>
          <w:sz w:val="16"/>
          <w:szCs w:val="16"/>
          <w:lang w:eastAsia="en-GB"/>
        </w:rPr>
        <w:t>test,  *</w:t>
      </w:r>
      <w:proofErr w:type="gramEnd"/>
      <w:r w:rsidR="0062032C" w:rsidRPr="0073701A">
        <w:rPr>
          <w:rFonts w:asciiTheme="majorHAnsi" w:eastAsia="Times New Roman" w:hAnsiTheme="majorHAnsi" w:cs="Times New Roman"/>
          <w:sz w:val="16"/>
          <w:szCs w:val="16"/>
          <w:lang w:eastAsia="en-GB"/>
        </w:rPr>
        <w:t xml:space="preserve">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4E51351A"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w:t>
      </w:r>
      <w:proofErr w:type="gramStart"/>
      <w:r w:rsidR="00AF21C6">
        <w:rPr>
          <w:rFonts w:asciiTheme="majorHAnsi" w:hAnsiTheme="majorHAnsi" w:cs="Times"/>
          <w:i/>
          <w:iCs/>
          <w:color w:val="000000"/>
        </w:rPr>
        <w:t>Δ</w:t>
      </w:r>
      <w:r>
        <w:rPr>
          <w:rFonts w:asciiTheme="majorHAnsi" w:hAnsiTheme="majorHAnsi" w:cs="Times"/>
          <w:color w:val="000000"/>
        </w:rPr>
        <w:t xml:space="preserve"> ,</w:t>
      </w:r>
      <w:proofErr w:type="gramEnd"/>
      <w:r>
        <w:rPr>
          <w:rFonts w:asciiTheme="majorHAnsi" w:hAnsiTheme="majorHAnsi" w:cs="Time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AEEABC7"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proofErr w:type="spellStart"/>
      <w:r w:rsidRPr="009C2B87">
        <w:rPr>
          <w:rFonts w:asciiTheme="majorHAnsi" w:eastAsia="Times New Roman" w:hAnsiTheme="majorHAnsi" w:cs="Times New Roman"/>
          <w:b/>
          <w:sz w:val="28"/>
          <w:szCs w:val="28"/>
          <w:lang w:eastAsia="en-GB"/>
        </w:rPr>
        <w:t>Rvs</w:t>
      </w:r>
      <w:proofErr w:type="spellEnd"/>
      <w:r w:rsidRPr="009C2B87">
        <w:rPr>
          <w:rFonts w:asciiTheme="majorHAnsi" w:eastAsia="Times New Roman" w:hAnsiTheme="majorHAnsi" w:cs="Times New Roman"/>
          <w:b/>
          <w:sz w:val="28"/>
          <w:szCs w:val="28"/>
          <w:lang w:eastAsia="en-GB"/>
        </w:rPr>
        <w:t xml:space="preserve">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49D04911"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 xml:space="preserve">y molecular motors like </w:t>
      </w:r>
      <w:proofErr w:type="spellStart"/>
      <w:r w:rsidR="00422429">
        <w:rPr>
          <w:rFonts w:asciiTheme="majorHAnsi" w:hAnsiTheme="majorHAnsi" w:cs="Times"/>
          <w:color w:val="000000"/>
        </w:rPr>
        <w:t>myosins</w:t>
      </w:r>
      <w:proofErr w:type="spellEnd"/>
      <w:r w:rsidR="00EE7619">
        <w:rPr>
          <w:rFonts w:asciiTheme="majorHAnsi" w:hAnsiTheme="majorHAnsi" w:cs="Times"/>
          <w:color w:val="000000"/>
        </w:rPr>
        <w:t xml:space="preserve"> or actin polymerization.</w:t>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w:t>
      </w:r>
      <w:proofErr w:type="spellStart"/>
      <w:r w:rsidR="00150047">
        <w:rPr>
          <w:rFonts w:asciiTheme="majorHAnsi" w:hAnsiTheme="majorHAnsi" w:cs="Times"/>
          <w:color w:val="000000"/>
        </w:rPr>
        <w:t>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proofErr w:type="spellEnd"/>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5307DB92" w14:textId="4F2B49C2"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 xml:space="preserve">protein friction could </w:t>
      </w:r>
      <w:proofErr w:type="spellStart"/>
      <w:r w:rsidR="00AA53D8">
        <w:rPr>
          <w:rFonts w:asciiTheme="majorHAnsi" w:hAnsiTheme="majorHAnsi" w:cs="Times"/>
          <w:color w:val="000000"/>
        </w:rPr>
        <w:t>effect</w:t>
      </w:r>
      <w:proofErr w:type="spellEnd"/>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w:t>
      </w:r>
      <w:r w:rsidR="000C42FD">
        <w:rPr>
          <w:rFonts w:asciiTheme="majorHAnsi" w:hAnsiTheme="majorHAnsi" w:cs="Times"/>
          <w:color w:val="000000"/>
        </w:rPr>
        <w:t xml:space="preserve"> (2xh)</w:t>
      </w:r>
      <w:r w:rsidR="00131C67">
        <w:rPr>
          <w:rFonts w:asciiTheme="majorHAnsi" w:hAnsiTheme="majorHAnsi" w:cs="Times"/>
          <w:color w:val="000000"/>
        </w:rPr>
        <w:t xml:space="preserve"> of </w:t>
      </w:r>
      <w:r w:rsidR="00131C67">
        <w:rPr>
          <w:rFonts w:asciiTheme="majorHAnsi" w:hAnsiTheme="majorHAnsi" w:cs="Times"/>
          <w:color w:val="000000"/>
        </w:rPr>
        <w:lastRenderedPageBreak/>
        <w:t>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is generated by crossing rvs167</w:t>
      </w:r>
      <w:r w:rsidR="00AF21C6">
        <w:rPr>
          <w:rFonts w:asciiTheme="majorHAnsi" w:hAnsiTheme="majorHAnsi" w:cs="Times"/>
          <w:color w:val="000000"/>
        </w:rPr>
        <w:t>Δ</w:t>
      </w:r>
      <w:r w:rsidR="00B8683A">
        <w:rPr>
          <w:rFonts w:asciiTheme="majorHAnsi" w:hAnsiTheme="majorHAnsi" w:cs="Times"/>
          <w:color w:val="000000"/>
        </w:rPr>
        <w:t>strain with an rvs161</w:t>
      </w:r>
      <w:r w:rsidR="00AF21C6">
        <w:rPr>
          <w:rFonts w:asciiTheme="majorHAnsi" w:hAnsiTheme="majorHAnsi" w:cs="Times"/>
          <w:color w:val="000000"/>
        </w:rPr>
        <w:t>Δ</w:t>
      </w:r>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Compared to haploid strains expressing Rvs167-GFP, diploid strains appear to have more endocytic patches (Fig.2.10B). </w:t>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86612E">
        <w:rPr>
          <w:rFonts w:asciiTheme="majorHAnsi" w:eastAsia="Times New Roman" w:hAnsiTheme="majorHAnsi" w:cs="Times New Roman"/>
          <w:sz w:val="16"/>
          <w:szCs w:val="16"/>
          <w:lang w:eastAsia="en-GB"/>
        </w:rPr>
        <w:t xml:space="preserve">scission </w:t>
      </w:r>
      <w:proofErr w:type="gramStart"/>
      <w:r w:rsidR="0086612E">
        <w:rPr>
          <w:rFonts w:asciiTheme="majorHAnsi" w:eastAsia="Times New Roman" w:hAnsiTheme="majorHAnsi" w:cs="Times New Roman"/>
          <w:sz w:val="16"/>
          <w:szCs w:val="16"/>
          <w:lang w:eastAsia="en-GB"/>
        </w:rPr>
        <w:t>time.</w:t>
      </w:r>
      <w:r>
        <w:rPr>
          <w:rFonts w:asciiTheme="majorHAnsi" w:eastAsia="Times New Roman" w:hAnsiTheme="majorHAnsi" w:cs="Times New Roman"/>
          <w:sz w:val="16"/>
          <w:szCs w:val="16"/>
          <w:lang w:eastAsia="en-GB"/>
        </w:rPr>
        <w:t>.</w:t>
      </w:r>
      <w:proofErr w:type="gramEnd"/>
      <w:r>
        <w:rPr>
          <w:rFonts w:asciiTheme="majorHAnsi" w:eastAsia="Times New Roman" w:hAnsiTheme="majorHAnsi" w:cs="Times New Roman"/>
          <w:sz w:val="16"/>
          <w:szCs w:val="16"/>
          <w:lang w:eastAsia="en-GB"/>
        </w:rPr>
        <w:t xml:space="preserve">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w:t>
      </w:r>
      <w:proofErr w:type="spellStart"/>
      <w:r w:rsidR="00F62762">
        <w:rPr>
          <w:rFonts w:asciiTheme="majorHAnsi" w:hAnsiTheme="majorHAnsi" w:cs="Times"/>
          <w:b/>
          <w:color w:val="000000"/>
          <w:u w:val="single"/>
        </w:rPr>
        <w:t>Rvs</w:t>
      </w:r>
      <w:proofErr w:type="spellEnd"/>
      <w:r w:rsidR="00F62762">
        <w:rPr>
          <w:rFonts w:asciiTheme="majorHAnsi" w:hAnsiTheme="majorHAnsi" w:cs="Times"/>
          <w:b/>
          <w:color w:val="000000"/>
          <w:u w:val="single"/>
        </w:rPr>
        <w:t xml:space="preserve">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w:t>
      </w:r>
      <w:r w:rsidR="00A7331C">
        <w:rPr>
          <w:rFonts w:asciiTheme="majorHAnsi" w:hAnsiTheme="majorHAnsi" w:cs="Times"/>
          <w:color w:val="000000"/>
        </w:rPr>
        <w:lastRenderedPageBreak/>
        <w:t xml:space="preserve">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007557EA" w:rsidRPr="007557EA">
        <w:rPr>
          <w:rFonts w:asciiTheme="majorHAnsi" w:hAnsiTheme="majorHAnsi" w:cs="Times"/>
          <w:color w:val="000000"/>
        </w:rPr>
        <w:t>Rvs</w:t>
      </w:r>
      <w:proofErr w:type="spellEnd"/>
      <w:r w:rsidR="007557EA"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proofErr w:type="spellStart"/>
      <w:r w:rsidR="00A82A80">
        <w:rPr>
          <w:rFonts w:asciiTheme="majorHAnsi" w:hAnsiTheme="majorHAnsi" w:cs="Times"/>
          <w:color w:val="000000"/>
        </w:rPr>
        <w:t>Rvs</w:t>
      </w:r>
      <w:proofErr w:type="spellEnd"/>
      <w:r w:rsidR="00A82A80">
        <w:rPr>
          <w:rFonts w:asciiTheme="majorHAnsi" w:hAnsiTheme="majorHAnsi" w:cs="Times"/>
          <w:color w:val="000000"/>
        </w:rPr>
        <w:t xml:space="preserve"> accumulation takes the same amount of time in 1xh as in 2xh: </w:t>
      </w:r>
      <w:r w:rsidR="00135ABB">
        <w:rPr>
          <w:rFonts w:asciiTheme="majorHAnsi" w:hAnsiTheme="majorHAnsi" w:cs="Times"/>
          <w:color w:val="000000"/>
        </w:rPr>
        <w:t xml:space="preserve">rate at which </w:t>
      </w:r>
      <w:proofErr w:type="spellStart"/>
      <w:r w:rsidR="00135ABB">
        <w:rPr>
          <w:rFonts w:asciiTheme="majorHAnsi" w:hAnsiTheme="majorHAnsi" w:cs="Times"/>
          <w:color w:val="000000"/>
        </w:rPr>
        <w:t>Rvs</w:t>
      </w:r>
      <w:proofErr w:type="spellEnd"/>
      <w:r w:rsidR="00135ABB">
        <w:rPr>
          <w:rFonts w:asciiTheme="majorHAnsi" w:hAnsiTheme="majorHAnsi" w:cs="Times"/>
          <w:color w:val="000000"/>
        </w:rPr>
        <w:t xml:space="preserve"> molecules is </w:t>
      </w:r>
      <w:r w:rsidR="00DB5C21">
        <w:rPr>
          <w:rFonts w:asciiTheme="majorHAnsi" w:hAnsiTheme="majorHAnsi" w:cs="Times"/>
          <w:color w:val="000000"/>
        </w:rPr>
        <w:t xml:space="preserve">recruited to endocytic sites is 1.6x in </w:t>
      </w:r>
      <w:proofErr w:type="spellStart"/>
      <w:r w:rsidR="00DB5C21">
        <w:rPr>
          <w:rFonts w:asciiTheme="majorHAnsi" w:hAnsiTheme="majorHAnsi" w:cs="Times"/>
          <w:color w:val="000000"/>
        </w:rPr>
        <w:t>Rvs</w:t>
      </w:r>
      <w:proofErr w:type="spellEnd"/>
      <w:r w:rsidR="00DB5C21">
        <w:rPr>
          <w:rFonts w:asciiTheme="majorHAnsi" w:hAnsiTheme="majorHAnsi" w:cs="Times"/>
          <w:color w:val="000000"/>
        </w:rPr>
        <w:t xml:space="preserve">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w:t>
      </w:r>
      <w:proofErr w:type="spellStart"/>
      <w:r w:rsidR="0078228E">
        <w:rPr>
          <w:rFonts w:asciiTheme="majorHAnsi" w:hAnsiTheme="majorHAnsi" w:cs="Times"/>
          <w:color w:val="000000"/>
        </w:rPr>
        <w:t>Rvs</w:t>
      </w:r>
      <w:proofErr w:type="spellEnd"/>
      <w:r w:rsidR="0078228E">
        <w:rPr>
          <w:rFonts w:asciiTheme="majorHAnsi" w:hAnsiTheme="majorHAnsi" w:cs="Times"/>
          <w:color w:val="000000"/>
        </w:rPr>
        <w:t xml:space="preserve">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w:t>
      </w:r>
      <w:proofErr w:type="spellStart"/>
      <w:r w:rsidR="00EB57D6">
        <w:rPr>
          <w:rFonts w:asciiTheme="majorHAnsi" w:hAnsiTheme="majorHAnsi" w:cs="Times"/>
          <w:color w:val="000000"/>
        </w:rPr>
        <w:t>Rvs</w:t>
      </w:r>
      <w:proofErr w:type="spellEnd"/>
      <w:r w:rsidR="00EB57D6">
        <w:rPr>
          <w:rFonts w:asciiTheme="majorHAnsi" w:hAnsiTheme="majorHAnsi" w:cs="Times"/>
          <w:color w:val="000000"/>
        </w:rPr>
        <w:t xml:space="preserve">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w:t>
      </w:r>
      <w:proofErr w:type="spellStart"/>
      <w:r w:rsidR="00D761EC">
        <w:rPr>
          <w:rFonts w:asciiTheme="majorHAnsi" w:eastAsia="Times New Roman" w:hAnsiTheme="majorHAnsi" w:cs="Times New Roman"/>
          <w:sz w:val="16"/>
          <w:szCs w:val="16"/>
          <w:lang w:eastAsia="en-GB"/>
        </w:rPr>
        <w:t>Rvs</w:t>
      </w:r>
      <w:proofErr w:type="spellEnd"/>
      <w:r w:rsidR="00D761EC">
        <w:rPr>
          <w:rFonts w:asciiTheme="majorHAnsi" w:eastAsia="Times New Roman" w:hAnsiTheme="majorHAnsi" w:cs="Times New Roman"/>
          <w:sz w:val="16"/>
          <w:szCs w:val="16"/>
          <w:lang w:eastAsia="en-GB"/>
        </w:rPr>
        <w:t xml:space="preserve">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w:t>
      </w:r>
      <w:proofErr w:type="spellStart"/>
      <w:r>
        <w:rPr>
          <w:rFonts w:asciiTheme="majorHAnsi" w:eastAsia="Times New Roman" w:hAnsiTheme="majorHAnsi" w:cs="Times New Roman"/>
          <w:sz w:val="16"/>
          <w:szCs w:val="16"/>
          <w:lang w:eastAsia="en-GB"/>
        </w:rPr>
        <w:t>intenties</w:t>
      </w:r>
      <w:proofErr w:type="spellEnd"/>
      <w:r>
        <w:rPr>
          <w:rFonts w:asciiTheme="majorHAnsi" w:eastAsia="Times New Roman" w:hAnsiTheme="majorHAnsi" w:cs="Times New Roman"/>
          <w:sz w:val="16"/>
          <w:szCs w:val="16"/>
          <w:lang w:eastAsia="en-GB"/>
        </w:rPr>
        <w:t xml:space="preserve"> of Rvs167-GFP in cells containing 1, 2, 4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 xml:space="preserve">mCherry in diploid strains, </w:t>
      </w:r>
      <w:proofErr w:type="gramStart"/>
      <w:r w:rsidR="006749AE">
        <w:rPr>
          <w:rFonts w:asciiTheme="majorHAnsi" w:eastAsia="Times New Roman" w:hAnsiTheme="majorHAnsi" w:cs="Times New Roman"/>
          <w:sz w:val="16"/>
          <w:szCs w:val="16"/>
          <w:lang w:eastAsia="en-GB"/>
        </w:rPr>
        <w:t>Only</w:t>
      </w:r>
      <w:proofErr w:type="gramEnd"/>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w:t>
      </w:r>
      <w:proofErr w:type="gramStart"/>
      <w:r w:rsidR="0073701A" w:rsidRPr="0073701A">
        <w:rPr>
          <w:rFonts w:asciiTheme="majorHAnsi" w:eastAsia="Times New Roman" w:hAnsiTheme="majorHAnsi" w:cs="Times New Roman"/>
          <w:sz w:val="16"/>
          <w:szCs w:val="16"/>
          <w:lang w:eastAsia="en-GB"/>
        </w:rPr>
        <w:t>0.05 ,</w:t>
      </w:r>
      <w:proofErr w:type="gramEnd"/>
      <w:r w:rsidR="0073701A" w:rsidRPr="0073701A">
        <w:rPr>
          <w:rFonts w:asciiTheme="majorHAnsi" w:eastAsia="Times New Roman" w:hAnsiTheme="majorHAnsi" w:cs="Times New Roman"/>
          <w:sz w:val="16"/>
          <w:szCs w:val="16"/>
          <w:lang w:eastAsia="en-GB"/>
        </w:rPr>
        <w:t xml:space="preserve">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w:t>
      </w:r>
      <w:proofErr w:type="spellStart"/>
      <w:r>
        <w:rPr>
          <w:rFonts w:asciiTheme="majorHAnsi" w:hAnsiTheme="majorHAnsi" w:cs="Times"/>
          <w:b/>
          <w:color w:val="000000"/>
          <w:u w:val="single"/>
        </w:rPr>
        <w:t>Rvs</w:t>
      </w:r>
      <w:proofErr w:type="spellEnd"/>
      <w:r>
        <w:rPr>
          <w:rFonts w:asciiTheme="majorHAnsi" w:hAnsiTheme="majorHAnsi" w:cs="Times"/>
          <w:b/>
          <w:color w:val="000000"/>
          <w:u w:val="single"/>
        </w:rPr>
        <w:t xml:space="preserve">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 xml:space="preserve">Sla1 movement,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 xml:space="preserve">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proofErr w:type="gramStart"/>
      <w:r>
        <w:rPr>
          <w:rFonts w:asciiTheme="majorHAnsi" w:eastAsia="Times New Roman" w:hAnsiTheme="majorHAnsi" w:cs="Times New Roman"/>
          <w:lang w:eastAsia="en-GB"/>
        </w:rPr>
        <w:t>B,C.</w:t>
      </w:r>
      <w:proofErr w:type="gramEnd"/>
      <w:r>
        <w:rPr>
          <w:rFonts w:asciiTheme="majorHAnsi" w:eastAsia="Times New Roman" w:hAnsiTheme="majorHAnsi" w:cs="Times New Roman"/>
          <w:lang w:eastAsia="en-GB"/>
        </w:rPr>
        <w:t xml:space="preserve">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similar for the 4xd, 2xd and 1xd. In the 1x strain, however, the centroid disappears immediately after scission, suggesting that there is reduced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6394C74E"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proofErr w:type="spellStart"/>
      <w:r w:rsidR="00DF6C74">
        <w:rPr>
          <w:rFonts w:asciiTheme="majorHAnsi" w:eastAsia="Times New Roman" w:hAnsiTheme="majorHAnsi" w:cs="Times New Roman"/>
          <w:lang w:eastAsia="en-GB"/>
        </w:rPr>
        <w:t>Rvs</w:t>
      </w:r>
      <w:proofErr w:type="spellEnd"/>
      <w:r w:rsidR="00DF6C74">
        <w:rPr>
          <w:rFonts w:asciiTheme="majorHAnsi" w:eastAsia="Times New Roman" w:hAnsiTheme="majorHAnsi" w:cs="Times New Roman"/>
          <w:lang w:eastAsia="en-GB"/>
        </w:rPr>
        <w:t xml:space="preserve">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w:t>
      </w:r>
      <w:proofErr w:type="spellStart"/>
      <w:proofErr w:type="gramStart"/>
      <w:r>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w:t>
      </w:r>
      <w:proofErr w:type="gramEnd"/>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w:t>
      </w:r>
      <w:proofErr w:type="spellStart"/>
      <w:r w:rsidR="00815B6B">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xml:space="preserve">, and scaled them to 2xd to obtain a ratio of </w:t>
      </w:r>
      <w:r w:rsidR="005F5B55">
        <w:rPr>
          <w:rFonts w:asciiTheme="majorHAnsi" w:eastAsia="Times New Roman" w:hAnsiTheme="majorHAnsi" w:cs="Times New Roman"/>
          <w:lang w:eastAsia="en-GB"/>
        </w:rPr>
        <w:lastRenderedPageBreak/>
        <w:t>cytoplasmic intensity compared to the WT</w:t>
      </w:r>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8FCCFC3"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w:t>
      </w:r>
      <w:proofErr w:type="spellStart"/>
      <w:r w:rsidR="00D603F1">
        <w:rPr>
          <w:rFonts w:asciiTheme="majorHAnsi" w:eastAsia="Times New Roman" w:hAnsiTheme="majorHAnsi" w:cs="Times New Roman"/>
          <w:lang w:eastAsia="en-GB"/>
        </w:rPr>
        <w:t>Picco</w:t>
      </w:r>
      <w:proofErr w:type="spellEnd"/>
      <w:r w:rsidR="00D603F1">
        <w:rPr>
          <w:rFonts w:asciiTheme="majorHAnsi" w:eastAsia="Times New Roman" w:hAnsiTheme="majorHAnsi" w:cs="Times New Roman"/>
          <w:lang w:eastAsia="en-GB"/>
        </w:rPr>
        <w:t xml:space="preserve"> et al. that uses GFP instead of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w:t>
      </w:r>
      <w:proofErr w:type="spellStart"/>
      <w:r w:rsidR="00D603F1">
        <w:rPr>
          <w:rFonts w:asciiTheme="majorHAnsi" w:eastAsia="Times New Roman" w:hAnsiTheme="majorHAnsi" w:cs="Times New Roman"/>
          <w:lang w:eastAsia="en-GB"/>
        </w:rPr>
        <w:t>Rvs</w:t>
      </w:r>
      <w:proofErr w:type="spellEnd"/>
      <w:r w:rsidR="00D603F1">
        <w:rPr>
          <w:rFonts w:asciiTheme="majorHAnsi" w:eastAsia="Times New Roman" w:hAnsiTheme="majorHAnsi" w:cs="Times New Roman"/>
          <w:lang w:eastAsia="en-GB"/>
        </w:rPr>
        <w:t xml:space="preserve">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 xml:space="preserve">. The total amount of Abp1 is double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w:t>
      </w:r>
      <w:r w:rsidR="00E62441">
        <w:rPr>
          <w:rFonts w:asciiTheme="majorHAnsi" w:eastAsia="Times New Roman" w:hAnsiTheme="majorHAnsi" w:cs="Times New Roman"/>
          <w:lang w:eastAsia="en-GB"/>
        </w:rPr>
        <w:t xml:space="preserve">ene duplication data suggests that even if </w:t>
      </w:r>
      <w:proofErr w:type="spellStart"/>
      <w:r w:rsidR="00E62441">
        <w:rPr>
          <w:rFonts w:asciiTheme="majorHAnsi" w:eastAsia="Times New Roman" w:hAnsiTheme="majorHAnsi" w:cs="Times New Roman"/>
          <w:lang w:eastAsia="en-GB"/>
        </w:rPr>
        <w:t>Rvs</w:t>
      </w:r>
      <w:proofErr w:type="spellEnd"/>
      <w:r w:rsidR="00E62441">
        <w:rPr>
          <w:rFonts w:asciiTheme="majorHAnsi" w:eastAsia="Times New Roman" w:hAnsiTheme="majorHAnsi" w:cs="Times New Roman"/>
          <w:lang w:eastAsia="en-GB"/>
        </w:rPr>
        <w:t xml:space="preserve">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w:t>
      </w:r>
      <w:proofErr w:type="spellStart"/>
      <w:r w:rsidR="00120079">
        <w:rPr>
          <w:rFonts w:asciiTheme="majorHAnsi" w:eastAsia="Times New Roman" w:hAnsiTheme="majorHAnsi" w:cs="Times New Roman"/>
          <w:lang w:eastAsia="en-GB"/>
        </w:rPr>
        <w:t>Rvs</w:t>
      </w:r>
      <w:proofErr w:type="spellEnd"/>
      <w:r w:rsidR="00120079">
        <w:rPr>
          <w:rFonts w:asciiTheme="majorHAnsi" w:eastAsia="Times New Roman" w:hAnsiTheme="majorHAnsi" w:cs="Times New Roman"/>
          <w:lang w:eastAsia="en-GB"/>
        </w:rPr>
        <w:t xml:space="preserve">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w:t>
      </w:r>
      <w:proofErr w:type="spellStart"/>
      <w:r w:rsidR="0046235B">
        <w:rPr>
          <w:rFonts w:asciiTheme="majorHAnsi" w:eastAsia="Times New Roman" w:hAnsiTheme="majorHAnsi" w:cs="Times New Roman"/>
          <w:lang w:eastAsia="en-GB"/>
        </w:rPr>
        <w:t>Rvs</w:t>
      </w:r>
      <w:proofErr w:type="spellEnd"/>
      <w:r w:rsidR="0046235B">
        <w:rPr>
          <w:rFonts w:asciiTheme="majorHAnsi" w:eastAsia="Times New Roman" w:hAnsiTheme="majorHAnsi" w:cs="Times New Roman"/>
          <w:lang w:eastAsia="en-GB"/>
        </w:rPr>
        <w:t xml:space="preserve">.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w:t>
      </w:r>
      <w:proofErr w:type="spellStart"/>
      <w:r w:rsidR="00120079">
        <w:rPr>
          <w:rFonts w:asciiTheme="majorHAnsi" w:eastAsia="Times New Roman" w:hAnsiTheme="majorHAnsi" w:cs="Times New Roman"/>
          <w:lang w:eastAsia="en-GB"/>
        </w:rPr>
        <w:t>actin</w:t>
      </w:r>
      <w:proofErr w:type="spellEnd"/>
      <w:r w:rsidR="00120079">
        <w:rPr>
          <w:rFonts w:asciiTheme="majorHAnsi" w:eastAsia="Times New Roman" w:hAnsiTheme="majorHAnsi" w:cs="Times New Roman"/>
          <w:lang w:eastAsia="en-GB"/>
        </w:rPr>
        <w:t xml:space="preserve">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3A5B5713"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w:t>
      </w:r>
      <w:proofErr w:type="spellStart"/>
      <w:r w:rsidR="008A17EC" w:rsidRPr="00233DFC">
        <w:rPr>
          <w:rFonts w:asciiTheme="majorHAnsi" w:eastAsia="Times New Roman" w:hAnsiTheme="majorHAnsi" w:cs="Times New Roman"/>
          <w:lang w:eastAsia="en-GB"/>
        </w:rPr>
        <w:t>oligomerize</w:t>
      </w:r>
      <w:proofErr w:type="spellEnd"/>
      <w:r w:rsidR="008A17EC" w:rsidRPr="00233DFC">
        <w:rPr>
          <w:rFonts w:asciiTheme="majorHAnsi" w:eastAsia="Times New Roman" w:hAnsiTheme="majorHAnsi" w:cs="Times New Roman"/>
          <w:lang w:eastAsia="en-GB"/>
        </w:rPr>
        <w:t xml:space="preserve"> and </w:t>
      </w:r>
      <w:proofErr w:type="spellStart"/>
      <w:r w:rsidR="008A17EC" w:rsidRPr="00233DFC">
        <w:rPr>
          <w:rFonts w:asciiTheme="majorHAnsi" w:eastAsia="Times New Roman" w:hAnsiTheme="majorHAnsi" w:cs="Times New Roman"/>
          <w:lang w:eastAsia="en-GB"/>
        </w:rPr>
        <w:t>tubulate</w:t>
      </w:r>
      <w:proofErr w:type="spellEnd"/>
      <w:r w:rsidR="008A17EC" w:rsidRPr="00233DFC">
        <w:rPr>
          <w:rFonts w:asciiTheme="majorHAnsi" w:eastAsia="Times New Roman" w:hAnsiTheme="majorHAnsi" w:cs="Times New Roman"/>
          <w:lang w:eastAsia="en-GB"/>
        </w:rPr>
        <w:t xml:space="preserv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w:t>
      </w:r>
      <w:proofErr w:type="spellStart"/>
      <w:r w:rsidR="00A87D6E" w:rsidRPr="002F12CC">
        <w:rPr>
          <w:rFonts w:asciiTheme="majorHAnsi" w:hAnsiTheme="majorHAnsi"/>
        </w:rPr>
        <w:t>oligomerize</w:t>
      </w:r>
      <w:proofErr w:type="spellEnd"/>
      <w:r w:rsidR="00A87D6E" w:rsidRPr="002F12CC">
        <w:rPr>
          <w:rFonts w:asciiTheme="majorHAnsi" w:hAnsiTheme="majorHAnsi"/>
        </w:rPr>
        <w:t xml:space="preserv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0D411819"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w:t>
      </w:r>
      <w:proofErr w:type="spellStart"/>
      <w:r w:rsidR="004B7F0A">
        <w:rPr>
          <w:rFonts w:asciiTheme="majorHAnsi" w:eastAsia="Times New Roman" w:hAnsiTheme="majorHAnsi" w:cs="Times New Roman"/>
          <w:lang w:eastAsia="en-GB"/>
        </w:rPr>
        <w:t>vesiculation</w:t>
      </w:r>
      <w:proofErr w:type="spellEnd"/>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8B2E7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Turgor","type":"article-journal","volume":"11"},"uris":["http://www.mendeley.com/documents/?uuid=8edd74a5-f68d-367b-a5a5-df4ee5f32e2e"]},{"id":"ITEM-3","itemData":{"DOI":"10.1371/journal.pcbi.1004538","abstract":"Author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Biol","id":"ITEM-3","issue":"10","issued":{"date-parts":[["2015","10"]]},"page":"e1004538","title":"Membrane Mechanics of Endocytosis in Cells with Turgor","type":"article-journal","volume":"11"},"uris":["http://www.mendeley.com/documents/?uuid=c34f7dd1-4449-4ede-8f99-23487f31fe33"]}],"mendeley":{"formattedCitation":"&lt;sup&gt;5,12,41&lt;/sup&gt;","plainTextFormattedCitation":"5,12,41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B2E71">
        <w:rPr>
          <w:rFonts w:asciiTheme="majorHAnsi" w:eastAsia="Times New Roman" w:hAnsiTheme="majorHAnsi" w:cs="Times New Roman"/>
          <w:noProof/>
          <w:vertAlign w:val="superscript"/>
          <w:lang w:eastAsia="en-GB"/>
        </w:rPr>
        <w:t>5,12</w:t>
      </w:r>
      <w:r w:rsidR="006E44D5">
        <w:rPr>
          <w:rFonts w:asciiTheme="majorHAnsi" w:eastAsia="Times New Roman" w:hAnsiTheme="majorHAnsi" w:cs="Times New Roman"/>
          <w:lang w:eastAsia="en-GB"/>
        </w:rPr>
        <w:fldChar w:fldCharType="end"/>
      </w:r>
      <w:r w:rsidR="008B2E71" w:rsidRPr="00233DFC">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 xml:space="preserve">. </w:t>
      </w:r>
      <w:bookmarkStart w:id="0" w:name="_GoBack"/>
      <w:bookmarkEnd w:id="0"/>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w:t>
      </w:r>
      <w:proofErr w:type="spellStart"/>
      <w:r w:rsidR="0014406F">
        <w:rPr>
          <w:rFonts w:asciiTheme="majorHAnsi" w:eastAsia="Times New Roman" w:hAnsiTheme="majorHAnsi" w:cs="Times New Roman"/>
          <w:lang w:eastAsia="en-GB"/>
        </w:rPr>
        <w:t>invaginating</w:t>
      </w:r>
      <w:proofErr w:type="spellEnd"/>
      <w:r w:rsidR="0014406F">
        <w:rPr>
          <w:rFonts w:asciiTheme="majorHAnsi" w:eastAsia="Times New Roman" w:hAnsiTheme="majorHAnsi" w:cs="Times New Roman"/>
          <w:lang w:eastAsia="en-GB"/>
        </w:rPr>
        <w:t xml:space="preserve">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 xml:space="preserve">invagination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lastRenderedPageBreak/>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proofErr w:type="spellStart"/>
      <w:r w:rsidR="00E43EAB">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w:t>
      </w:r>
      <w:proofErr w:type="spellStart"/>
      <w:r w:rsidR="00790995">
        <w:rPr>
          <w:rFonts w:asciiTheme="majorHAnsi" w:eastAsia="Times New Roman" w:hAnsiTheme="majorHAnsi" w:cs="Times New Roman"/>
          <w:lang w:eastAsia="en-GB"/>
        </w:rPr>
        <w:t>Rvs</w:t>
      </w:r>
      <w:proofErr w:type="spellEnd"/>
      <w:r w:rsidR="00790995">
        <w:rPr>
          <w:rFonts w:asciiTheme="majorHAnsi" w:eastAsia="Times New Roman" w:hAnsiTheme="majorHAnsi" w:cs="Times New Roman"/>
          <w:lang w:eastAsia="en-GB"/>
        </w:rPr>
        <w:t xml:space="preserve">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proofErr w:type="spellStart"/>
      <w:r w:rsidR="00CE2781">
        <w:rPr>
          <w:rFonts w:asciiTheme="majorHAnsi" w:eastAsia="Times New Roman" w:hAnsiTheme="majorHAnsi" w:cs="Times New Roman"/>
          <w:lang w:eastAsia="en-GB"/>
        </w:rPr>
        <w:t>Rvs</w:t>
      </w:r>
      <w:proofErr w:type="spellEnd"/>
      <w:r w:rsidR="00CE278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 xml:space="preserve">Sla1 and </w:t>
      </w:r>
      <w:proofErr w:type="spellStart"/>
      <w:proofErr w:type="gramStart"/>
      <w:r w:rsidR="00A419A0">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w:t>
      </w:r>
      <w:proofErr w:type="gramEnd"/>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duplicated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0B17D568"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
      </w:r>
      <w:proofErr w:type="gramStart"/>
      <w:r w:rsidR="009A62DE">
        <w:rPr>
          <w:rFonts w:asciiTheme="majorHAnsi" w:eastAsia="Times New Roman" w:hAnsiTheme="majorHAnsi" w:cs="Times New Roman"/>
          <w:lang w:eastAsia="en-GB"/>
        </w:rPr>
        <w:t>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proofErr w:type="gramEnd"/>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to 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5EEB6601"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 xml:space="preserve">nm/s. While duplication of the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r w:rsidR="007E06F1">
        <w:rPr>
          <w:rFonts w:asciiTheme="majorHAnsi" w:eastAsia="Times New Roman" w:hAnsiTheme="majorHAnsi" w:cs="Times New Roman"/>
          <w:lang w:eastAsia="en-GB"/>
        </w:rPr>
        <w:t>Rvs167 dynamics similar to WT can also be recapitulated by adding increasing amounts of Rvs167 (Fig.2.11</w:t>
      </w:r>
      <w:proofErr w:type="gramStart"/>
      <w:r w:rsidR="007E06F1">
        <w:rPr>
          <w:rFonts w:asciiTheme="majorHAnsi" w:eastAsia="Times New Roman" w:hAnsiTheme="majorHAnsi" w:cs="Times New Roman"/>
          <w:lang w:eastAsia="en-GB"/>
        </w:rPr>
        <w:t>B,C</w:t>
      </w:r>
      <w:proofErr w:type="gramEnd"/>
      <w:r w:rsidR="007E06F1">
        <w:rPr>
          <w:rFonts w:asciiTheme="majorHAnsi" w:eastAsia="Times New Roman" w:hAnsiTheme="majorHAnsi" w:cs="Times New Roman"/>
          <w:lang w:eastAsia="en-GB"/>
        </w:rPr>
        <w:t>).</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1 (WT: 1xh) and two copies (2xh) of </w:t>
      </w:r>
      <w:proofErr w:type="spellStart"/>
      <w:r w:rsidR="000D47AC">
        <w:rPr>
          <w:rFonts w:asciiTheme="majorHAnsi" w:eastAsia="Times New Roman" w:hAnsiTheme="majorHAnsi" w:cs="Times New Roman"/>
          <w:sz w:val="16"/>
          <w:szCs w:val="16"/>
          <w:lang w:eastAsia="en-GB"/>
        </w:rPr>
        <w:t>Rvs</w:t>
      </w:r>
      <w:proofErr w:type="spellEnd"/>
      <w:r w:rsidR="000D47AC">
        <w:rPr>
          <w:rFonts w:asciiTheme="majorHAnsi" w:eastAsia="Times New Roman" w:hAnsiTheme="majorHAnsi" w:cs="Times New Roman"/>
          <w:sz w:val="16"/>
          <w:szCs w:val="16"/>
          <w:lang w:eastAsia="en-GB"/>
        </w:rPr>
        <w:t xml:space="preserve"> genes, 1 (1xBAR) and 2 copies of BAR domain </w:t>
      </w:r>
      <w:proofErr w:type="gramStart"/>
      <w:r w:rsidR="000D47AC">
        <w:rPr>
          <w:rFonts w:asciiTheme="majorHAnsi" w:eastAsia="Times New Roman" w:hAnsiTheme="majorHAnsi" w:cs="Times New Roman"/>
          <w:sz w:val="16"/>
          <w:szCs w:val="16"/>
          <w:lang w:eastAsia="en-GB"/>
        </w:rPr>
        <w:t>( 2</w:t>
      </w:r>
      <w:proofErr w:type="gramEnd"/>
      <w:r w:rsidR="000D47AC">
        <w:rPr>
          <w:rFonts w:asciiTheme="majorHAnsi" w:eastAsia="Times New Roman" w:hAnsiTheme="majorHAnsi" w:cs="Times New Roman"/>
          <w:sz w:val="16"/>
          <w:szCs w:val="16"/>
          <w:lang w:eastAsia="en-GB"/>
        </w:rPr>
        <w:t>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w:t>
      </w:r>
      <w:proofErr w:type="gramStart"/>
      <w:r w:rsidR="0073701A" w:rsidRPr="0073701A">
        <w:rPr>
          <w:rFonts w:asciiTheme="majorHAnsi" w:eastAsia="Times New Roman" w:hAnsiTheme="majorHAnsi" w:cs="Times New Roman"/>
          <w:sz w:val="16"/>
          <w:szCs w:val="16"/>
          <w:lang w:eastAsia="en-GB"/>
        </w:rPr>
        <w:t>test,  *</w:t>
      </w:r>
      <w:proofErr w:type="gramEnd"/>
      <w:r w:rsidR="0073701A" w:rsidRPr="0073701A">
        <w:rPr>
          <w:rFonts w:asciiTheme="majorHAnsi" w:eastAsia="Times New Roman" w:hAnsiTheme="majorHAnsi" w:cs="Times New Roman"/>
          <w:sz w:val="16"/>
          <w:szCs w:val="16"/>
          <w:lang w:eastAsia="en-GB"/>
        </w:rPr>
        <w:t xml:space="preserve">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Turgor pressure can be controlled by </w:t>
      </w:r>
      <w:proofErr w:type="spellStart"/>
      <w:r w:rsidRPr="003C0FCC">
        <w:rPr>
          <w:rFonts w:asciiTheme="majorHAnsi" w:eastAsia="Times New Roman" w:hAnsiTheme="majorHAnsi" w:cs="Times New Roman"/>
          <w:lang w:eastAsia="en-GB"/>
        </w:rPr>
        <w:t>osmoregulating</w:t>
      </w:r>
      <w:proofErr w:type="spellEnd"/>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w:t>
      </w:r>
      <w:proofErr w:type="spellStart"/>
      <w:r w:rsidRPr="003C0FCC">
        <w:rPr>
          <w:rFonts w:asciiTheme="majorHAnsi" w:eastAsia="Times New Roman" w:hAnsiTheme="majorHAnsi" w:cs="Times New Roman"/>
          <w:lang w:eastAsia="en-GB"/>
        </w:rPr>
        <w:t>osmolytes</w:t>
      </w:r>
      <w:proofErr w:type="spellEnd"/>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w:t>
      </w:r>
      <w:proofErr w:type="spellStart"/>
      <w:r w:rsidR="006D4935" w:rsidRPr="00AE7ED4">
        <w:rPr>
          <w:rFonts w:asciiTheme="majorHAnsi" w:eastAsia="Times New Roman" w:hAnsiTheme="majorHAnsi" w:cs="Times New Roman"/>
          <w:i/>
          <w:lang w:eastAsia="en-GB"/>
        </w:rPr>
        <w:t>S.pombe</w:t>
      </w:r>
      <w:proofErr w:type="spellEnd"/>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w:t>
      </w:r>
      <w:proofErr w:type="spellStart"/>
      <w:r w:rsidRPr="003C0FCC">
        <w:rPr>
          <w:rFonts w:asciiTheme="majorHAnsi" w:eastAsia="Times New Roman" w:hAnsiTheme="majorHAnsi" w:cs="Times New Roman"/>
          <w:lang w:eastAsia="en-GB"/>
        </w:rPr>
        <w:t>LatA</w:t>
      </w:r>
      <w:proofErr w:type="spellEnd"/>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w:t>
      </w:r>
      <w:proofErr w:type="spellStart"/>
      <w:r w:rsidR="004F6184" w:rsidRPr="003C0FCC">
        <w:rPr>
          <w:rFonts w:asciiTheme="majorHAnsi" w:eastAsia="Times New Roman" w:hAnsiTheme="majorHAnsi" w:cs="Times New Roman"/>
          <w:lang w:eastAsia="en-GB"/>
        </w:rPr>
        <w:t>invaginate</w:t>
      </w:r>
      <w:proofErr w:type="spellEnd"/>
      <w:r w:rsidR="004F6184" w:rsidRPr="003C0FCC">
        <w:rPr>
          <w:rFonts w:asciiTheme="majorHAnsi" w:eastAsia="Times New Roman" w:hAnsiTheme="majorHAnsi" w:cs="Times New Roman"/>
          <w:lang w:eastAsia="en-GB"/>
        </w:rPr>
        <w:t xml:space="preserve">, and this can be rescued up to 70\% when treated with 0.2 M Sorbitol. Loss of </w:t>
      </w:r>
      <w:proofErr w:type="spellStart"/>
      <w:r w:rsidR="004F6184" w:rsidRPr="003C0FCC">
        <w:rPr>
          <w:rFonts w:asciiTheme="majorHAnsi" w:eastAsia="Times New Roman" w:hAnsiTheme="majorHAnsi" w:cs="Times New Roman"/>
          <w:lang w:eastAsia="en-GB"/>
        </w:rPr>
        <w:t>Fimbrin</w:t>
      </w:r>
      <w:proofErr w:type="spellEnd"/>
      <w:r w:rsidR="004F6184" w:rsidRPr="003C0FCC">
        <w:rPr>
          <w:rFonts w:asciiTheme="majorHAnsi" w:eastAsia="Times New Roman" w:hAnsiTheme="majorHAnsi" w:cs="Times New Roman"/>
          <w:lang w:eastAsia="en-GB"/>
        </w:rPr>
        <w:t xml:space="preserve">,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 xml:space="preserve">remove the requirement for </w:t>
      </w:r>
      <w:proofErr w:type="spellStart"/>
      <w:r w:rsidRPr="003C0FCC">
        <w:rPr>
          <w:rFonts w:asciiTheme="majorHAnsi" w:eastAsia="Times New Roman" w:hAnsiTheme="majorHAnsi" w:cs="Times New Roman"/>
          <w:lang w:eastAsia="en-GB"/>
        </w:rPr>
        <w:t>Rvs</w:t>
      </w:r>
      <w:proofErr w:type="spellEnd"/>
      <w:r w:rsidRPr="003C0FCC">
        <w:rPr>
          <w:rFonts w:asciiTheme="majorHAnsi" w:eastAsia="Times New Roman" w:hAnsiTheme="majorHAnsi" w:cs="Times New Roman"/>
          <w:lang w:eastAsia="en-GB"/>
        </w:rPr>
        <w:t xml:space="preserve">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 xml:space="preserve">Requirement for </w:t>
      </w:r>
      <w:proofErr w:type="spellStart"/>
      <w:r w:rsidR="00CD4030">
        <w:rPr>
          <w:rFonts w:asciiTheme="majorHAnsi" w:eastAsia="Times New Roman" w:hAnsiTheme="majorHAnsi" w:cs="Times New Roman"/>
          <w:b/>
          <w:sz w:val="28"/>
          <w:szCs w:val="28"/>
          <w:lang w:eastAsia="en-GB"/>
        </w:rPr>
        <w:t>Rvs</w:t>
      </w:r>
      <w:proofErr w:type="spellEnd"/>
      <w:r w:rsidR="00CD4030">
        <w:rPr>
          <w:rFonts w:asciiTheme="majorHAnsi" w:eastAsia="Times New Roman" w:hAnsiTheme="majorHAnsi" w:cs="Times New Roman"/>
          <w:b/>
          <w:sz w:val="28"/>
          <w:szCs w:val="28"/>
          <w:lang w:eastAsia="en-GB"/>
        </w:rPr>
        <w:t xml:space="preserve">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75FDED6C"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scaffold is to counter the membrane constricting effect of turgor pressure, I studied Sla1 and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8B2E7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5367236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 xml:space="preserve">in WT and rvs167 </w:t>
      </w:r>
      <w:proofErr w:type="spellStart"/>
      <w:r w:rsidR="00AF21C6">
        <w:rPr>
          <w:rFonts w:asciiTheme="majorHAnsi" w:eastAsia="Times New Roman" w:hAnsiTheme="majorHAnsi" w:cs="Times New Roman"/>
          <w:color w:val="000000" w:themeColor="text1"/>
          <w:lang w:eastAsia="en-GB"/>
        </w:rPr>
        <w:t>Δ</w:t>
      </w:r>
      <w:r w:rsidR="007E2873">
        <w:rPr>
          <w:rFonts w:asciiTheme="majorHAnsi" w:eastAsia="Times New Roman" w:hAnsiTheme="majorHAnsi" w:cs="Times New Roman"/>
          <w:color w:val="000000" w:themeColor="text1"/>
          <w:lang w:eastAsia="en-GB"/>
        </w:rPr>
        <w:t>cells</w:t>
      </w:r>
      <w:proofErr w:type="spellEnd"/>
      <w:r w:rsidR="007E2873">
        <w:rPr>
          <w:rFonts w:asciiTheme="majorHAnsi" w:eastAsia="Times New Roman" w:hAnsiTheme="majorHAnsi" w:cs="Times New Roman"/>
          <w:color w:val="000000" w:themeColor="text1"/>
          <w:lang w:eastAsia="en-GB"/>
        </w:rPr>
        <w:t xml:space="preserve">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proofErr w:type="spellStart"/>
      <w:proofErr w:type="gramStart"/>
      <w:r w:rsidR="006D4935" w:rsidRPr="0037356E">
        <w:rPr>
          <w:rFonts w:asciiTheme="majorHAnsi" w:eastAsia="Times New Roman" w:hAnsiTheme="majorHAnsi" w:cs="Times New Roman"/>
          <w:i/>
          <w:color w:val="000000" w:themeColor="text1"/>
          <w:lang w:eastAsia="en-GB"/>
        </w:rPr>
        <w:t>S.pombe</w:t>
      </w:r>
      <w:proofErr w:type="spellEnd"/>
      <w:proofErr w:type="gramEnd"/>
      <w:r w:rsidR="006D4935">
        <w:rPr>
          <w:rFonts w:asciiTheme="majorHAnsi" w:eastAsia="Times New Roman" w:hAnsiTheme="majorHAnsi" w:cs="Times New Roman"/>
          <w:color w:val="000000" w:themeColor="text1"/>
          <w:lang w:eastAsia="en-GB"/>
        </w:rPr>
        <w:t xml:space="preserve"> data from </w:t>
      </w:r>
      <w:proofErr w:type="spellStart"/>
      <w:r w:rsidR="006D4935">
        <w:rPr>
          <w:rFonts w:asciiTheme="majorHAnsi" w:eastAsia="Times New Roman" w:hAnsiTheme="majorHAnsi" w:cs="Times New Roman"/>
          <w:color w:val="000000" w:themeColor="text1"/>
          <w:lang w:eastAsia="en-GB"/>
        </w:rPr>
        <w:t>Basu</w:t>
      </w:r>
      <w:proofErr w:type="spellEnd"/>
      <w:r w:rsidR="006D4935">
        <w:rPr>
          <w:rFonts w:asciiTheme="majorHAnsi" w:eastAsia="Times New Roman" w:hAnsiTheme="majorHAnsi" w:cs="Times New Roman"/>
          <w:color w:val="000000" w:themeColor="text1"/>
          <w:lang w:eastAsia="en-GB"/>
        </w:rPr>
        <w:t xml:space="preserve">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w:t>
      </w:r>
      <w:proofErr w:type="spellStart"/>
      <w:r w:rsidR="002A485B">
        <w:rPr>
          <w:rFonts w:asciiTheme="majorHAnsi" w:eastAsia="Times New Roman" w:hAnsiTheme="majorHAnsi" w:cs="Times New Roman"/>
          <w:color w:val="000000" w:themeColor="text1"/>
          <w:lang w:eastAsia="en-GB"/>
        </w:rPr>
        <w:t>Rvs</w:t>
      </w:r>
      <w:proofErr w:type="spellEnd"/>
      <w:r w:rsidR="002A485B">
        <w:rPr>
          <w:rFonts w:asciiTheme="majorHAnsi" w:eastAsia="Times New Roman" w:hAnsiTheme="majorHAnsi" w:cs="Times New Roman"/>
          <w:color w:val="000000" w:themeColor="text1"/>
          <w:lang w:eastAsia="en-GB"/>
        </w:rPr>
        <w:t xml:space="preserve">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proofErr w:type="gramStart"/>
      <w:r>
        <w:rPr>
          <w:rFonts w:asciiTheme="majorHAnsi" w:eastAsia="Times New Roman" w:hAnsiTheme="majorHAnsi" w:cs="Times New Roman"/>
          <w:sz w:val="16"/>
          <w:szCs w:val="16"/>
          <w:lang w:eastAsia="en-GB"/>
        </w:rPr>
        <w:t>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w:t>
      </w:r>
      <w:proofErr w:type="gramEnd"/>
      <w:r w:rsidR="00BC61E3">
        <w:rPr>
          <w:rFonts w:asciiTheme="majorHAnsi" w:eastAsia="Times New Roman" w:hAnsiTheme="majorHAnsi" w:cs="Times New Roman"/>
          <w:sz w:val="16"/>
          <w:szCs w:val="16"/>
          <w:lang w:eastAsia="en-GB"/>
        </w:rPr>
        <w:t xml:space="preserve">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7B79B38D" w14:textId="717BE9DA" w:rsidR="008B2E71" w:rsidRPr="008B2E71" w:rsidRDefault="00162CF0" w:rsidP="008B2E7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8B2E71" w:rsidRPr="008B2E71">
        <w:rPr>
          <w:rFonts w:ascii="Calibri Light" w:eastAsia="Times New Roman" w:hAnsi="Calibri Light" w:cs="Times New Roman"/>
          <w:noProof/>
        </w:rPr>
        <w:t>1.</w:t>
      </w:r>
      <w:r w:rsidR="008B2E71" w:rsidRPr="008B2E71">
        <w:rPr>
          <w:rFonts w:ascii="Calibri Light" w:eastAsia="Times New Roman" w:hAnsi="Calibri Light" w:cs="Times New Roman"/>
          <w:noProof/>
        </w:rPr>
        <w:tab/>
        <w:t xml:space="preserve">Picco, A., Mund, M., Ries, J., Nédélec, F. &amp; Kaksonen, M. Visualizing the functional architecture of the endocytic machinery. </w:t>
      </w:r>
      <w:r w:rsidR="008B2E71" w:rsidRPr="008B2E71">
        <w:rPr>
          <w:rFonts w:ascii="Calibri Light" w:eastAsia="Times New Roman" w:hAnsi="Calibri Light" w:cs="Times New Roman"/>
          <w:i/>
          <w:iCs/>
          <w:noProof/>
        </w:rPr>
        <w:t>Elife</w:t>
      </w:r>
      <w:r w:rsidR="008B2E71" w:rsidRPr="008B2E71">
        <w:rPr>
          <w:rFonts w:ascii="Calibri Light" w:eastAsia="Times New Roman" w:hAnsi="Calibri Light" w:cs="Times New Roman"/>
          <w:noProof/>
        </w:rPr>
        <w:t xml:space="preserve"> e04535 (2015). doi:10.7554/eLife.04535</w:t>
      </w:r>
    </w:p>
    <w:p w14:paraId="06EA14D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w:t>
      </w:r>
      <w:r w:rsidRPr="008B2E71">
        <w:rPr>
          <w:rFonts w:ascii="Calibri Light" w:eastAsia="Times New Roman" w:hAnsi="Calibri Light" w:cs="Times New Roman"/>
          <w:noProof/>
        </w:rPr>
        <w:tab/>
        <w:t xml:space="preserve">Kaksonen, M., Toret, C. P. &amp; Drubin, D. G. A Modular Design for the Clathrin- and Actin-Mediated Endocytosis Machinery.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123,</w:t>
      </w:r>
      <w:r w:rsidRPr="008B2E71">
        <w:rPr>
          <w:rFonts w:ascii="Calibri Light" w:eastAsia="Times New Roman" w:hAnsi="Calibri Light" w:cs="Times New Roman"/>
          <w:noProof/>
        </w:rPr>
        <w:t xml:space="preserve"> 305–320 (2005).</w:t>
      </w:r>
    </w:p>
    <w:p w14:paraId="5D2F712C"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w:t>
      </w:r>
      <w:r w:rsidRPr="008B2E7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150,</w:t>
      </w:r>
      <w:r w:rsidRPr="008B2E71">
        <w:rPr>
          <w:rFonts w:ascii="Calibri Light" w:eastAsia="Times New Roman" w:hAnsi="Calibri Light" w:cs="Times New Roman"/>
          <w:noProof/>
        </w:rPr>
        <w:t xml:space="preserve"> 508–520 (2012).</w:t>
      </w:r>
    </w:p>
    <w:p w14:paraId="00158DB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4.</w:t>
      </w:r>
      <w:r w:rsidRPr="008B2E71">
        <w:rPr>
          <w:rFonts w:ascii="Calibri Light" w:eastAsia="Times New Roman" w:hAnsi="Calibri Light" w:cs="Times New Roman"/>
          <w:noProof/>
        </w:rPr>
        <w:tab/>
        <w:t xml:space="preserve">Stachowiak, J. C., Brodsky, F. M. &amp; Miller, E. A. A cost-benefit analysis of the physical mechanisms of membrane curvature. </w:t>
      </w:r>
      <w:r w:rsidRPr="008B2E71">
        <w:rPr>
          <w:rFonts w:ascii="Calibri Light" w:eastAsia="Times New Roman" w:hAnsi="Calibri Light" w:cs="Times New Roman"/>
          <w:i/>
          <w:iCs/>
          <w:noProof/>
        </w:rPr>
        <w:t>Nat.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w:t>
      </w:r>
      <w:r w:rsidRPr="008B2E71">
        <w:rPr>
          <w:rFonts w:ascii="Calibri Light" w:eastAsia="Times New Roman" w:hAnsi="Calibri Light" w:cs="Times New Roman"/>
          <w:noProof/>
        </w:rPr>
        <w:t xml:space="preserve"> 1019–1027 (2013).</w:t>
      </w:r>
    </w:p>
    <w:p w14:paraId="55EB3C9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5.</w:t>
      </w:r>
      <w:r w:rsidRPr="008B2E71">
        <w:rPr>
          <w:rFonts w:ascii="Calibri Light" w:eastAsia="Times New Roman" w:hAnsi="Calibri Light" w:cs="Times New Roman"/>
          <w:noProof/>
        </w:rPr>
        <w:tab/>
        <w:t xml:space="preserve">Dmitrieff, S. &amp; Nédélec, F. Membrane Mechanics of Endocytosis in Cells with Turgor. </w:t>
      </w:r>
      <w:r w:rsidRPr="008B2E71">
        <w:rPr>
          <w:rFonts w:ascii="Calibri Light" w:eastAsia="Times New Roman" w:hAnsi="Calibri Light" w:cs="Times New Roman"/>
          <w:i/>
          <w:iCs/>
          <w:noProof/>
        </w:rPr>
        <w:t>PLoS Comput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w:t>
      </w:r>
      <w:r w:rsidRPr="008B2E71">
        <w:rPr>
          <w:rFonts w:ascii="Calibri Light" w:eastAsia="Times New Roman" w:hAnsi="Calibri Light" w:cs="Times New Roman"/>
          <w:noProof/>
        </w:rPr>
        <w:t xml:space="preserve"> e1004538 (2015).</w:t>
      </w:r>
    </w:p>
    <w:p w14:paraId="3C8037C9"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6.</w:t>
      </w:r>
      <w:r w:rsidRPr="008B2E71">
        <w:rPr>
          <w:rFonts w:ascii="Calibri Light" w:eastAsia="Times New Roman" w:hAnsi="Calibri Light" w:cs="Times New Roman"/>
          <w:noProof/>
        </w:rPr>
        <w:tab/>
        <w:t xml:space="preserve">Saarikangas, J.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Molecular Mechanisms of Membrane Deformation by I-BAR Domain Proteins. </w:t>
      </w:r>
      <w:r w:rsidRPr="008B2E71">
        <w:rPr>
          <w:rFonts w:ascii="Calibri Light" w:eastAsia="Times New Roman" w:hAnsi="Calibri Light" w:cs="Times New Roman"/>
          <w:i/>
          <w:iCs/>
          <w:noProof/>
        </w:rPr>
        <w:t>Curr.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19,</w:t>
      </w:r>
      <w:r w:rsidRPr="008B2E71">
        <w:rPr>
          <w:rFonts w:ascii="Calibri Light" w:eastAsia="Times New Roman" w:hAnsi="Calibri Light" w:cs="Times New Roman"/>
          <w:noProof/>
        </w:rPr>
        <w:t xml:space="preserve"> 95–107 (2009).</w:t>
      </w:r>
    </w:p>
    <w:p w14:paraId="1DE8F3B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7.</w:t>
      </w:r>
      <w:r w:rsidRPr="008B2E71">
        <w:rPr>
          <w:rFonts w:ascii="Calibri Light" w:eastAsia="Times New Roman" w:hAnsi="Calibri Light" w:cs="Times New Roman"/>
          <w:noProof/>
        </w:rPr>
        <w:tab/>
        <w:t xml:space="preserve">Shimada,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Curved EFC/F-BAR-domain dimers are joined end to end into a filament for membrane invagination in endocytosis.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129,</w:t>
      </w:r>
      <w:r w:rsidRPr="008B2E71">
        <w:rPr>
          <w:rFonts w:ascii="Calibri Light" w:eastAsia="Times New Roman" w:hAnsi="Calibri Light" w:cs="Times New Roman"/>
          <w:noProof/>
        </w:rPr>
        <w:t xml:space="preserve"> 761–772 (2007).</w:t>
      </w:r>
    </w:p>
    <w:p w14:paraId="0CDA50D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8.</w:t>
      </w:r>
      <w:r w:rsidRPr="008B2E71">
        <w:rPr>
          <w:rFonts w:ascii="Calibri Light" w:eastAsia="Times New Roman" w:hAnsi="Calibri Light" w:cs="Times New Roman"/>
          <w:noProof/>
        </w:rPr>
        <w:tab/>
        <w:t xml:space="preserve">Frost,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Structural basis of membrane invagination by F-BAR domains.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132,</w:t>
      </w:r>
      <w:r w:rsidRPr="008B2E71">
        <w:rPr>
          <w:rFonts w:ascii="Calibri Light" w:eastAsia="Times New Roman" w:hAnsi="Calibri Light" w:cs="Times New Roman"/>
          <w:noProof/>
        </w:rPr>
        <w:t xml:space="preserve"> 807–817 (2008).</w:t>
      </w:r>
    </w:p>
    <w:p w14:paraId="2E5C9CD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9.</w:t>
      </w:r>
      <w:r w:rsidRPr="008B2E71">
        <w:rPr>
          <w:rFonts w:ascii="Calibri Light" w:eastAsia="Times New Roman" w:hAnsi="Calibri Light" w:cs="Times New Roman"/>
          <w:noProof/>
        </w:rPr>
        <w:tab/>
        <w:t xml:space="preserve">Arkhipov, A., Yin, Y. &amp; Schulten, K. Membrane-Bending Mechanism of Amphiphysin N-BAR Domains. </w:t>
      </w:r>
      <w:r w:rsidRPr="008B2E71">
        <w:rPr>
          <w:rFonts w:ascii="Calibri Light" w:eastAsia="Times New Roman" w:hAnsi="Calibri Light" w:cs="Times New Roman"/>
          <w:i/>
          <w:iCs/>
          <w:noProof/>
        </w:rPr>
        <w:t>Biophys.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97,</w:t>
      </w:r>
      <w:r w:rsidRPr="008B2E71">
        <w:rPr>
          <w:rFonts w:ascii="Calibri Light" w:eastAsia="Times New Roman" w:hAnsi="Calibri Light" w:cs="Times New Roman"/>
          <w:noProof/>
        </w:rPr>
        <w:t xml:space="preserve"> 2727–2735 (2009).</w:t>
      </w:r>
    </w:p>
    <w:p w14:paraId="31F93E7E"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10.</w:t>
      </w:r>
      <w:r w:rsidRPr="008B2E71">
        <w:rPr>
          <w:rFonts w:ascii="Calibri Light" w:eastAsia="Times New Roman" w:hAnsi="Calibri Light" w:cs="Times New Roman"/>
          <w:noProof/>
        </w:rPr>
        <w:tab/>
        <w:t xml:space="preserve">Pykäläinen,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Pinkbar is an epithelial-specific BAR domain protein that generates planar membrane structures. </w:t>
      </w:r>
      <w:r w:rsidRPr="008B2E71">
        <w:rPr>
          <w:rFonts w:ascii="Calibri Light" w:eastAsia="Times New Roman" w:hAnsi="Calibri Light" w:cs="Times New Roman"/>
          <w:i/>
          <w:iCs/>
          <w:noProof/>
        </w:rPr>
        <w:t>Nat. Struct. Mol.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18,</w:t>
      </w:r>
      <w:r w:rsidRPr="008B2E71">
        <w:rPr>
          <w:rFonts w:ascii="Calibri Light" w:eastAsia="Times New Roman" w:hAnsi="Calibri Light" w:cs="Times New Roman"/>
          <w:noProof/>
        </w:rPr>
        <w:t xml:space="preserve"> 902–7 (2011).</w:t>
      </w:r>
    </w:p>
    <w:p w14:paraId="41DF3A92"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11.</w:t>
      </w:r>
      <w:r w:rsidRPr="008B2E71">
        <w:rPr>
          <w:rFonts w:ascii="Calibri Light" w:eastAsia="Times New Roman" w:hAnsi="Calibri Light" w:cs="Times New Roman"/>
          <w:noProof/>
        </w:rPr>
        <w:tab/>
        <w:t xml:space="preserve">Varkey, J.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Membrane curvature induction and tubulation are common features of synucleins and apolipoproteins. </w:t>
      </w:r>
      <w:r w:rsidRPr="008B2E71">
        <w:rPr>
          <w:rFonts w:ascii="Calibri Light" w:eastAsia="Times New Roman" w:hAnsi="Calibri Light" w:cs="Times New Roman"/>
          <w:i/>
          <w:iCs/>
          <w:noProof/>
        </w:rPr>
        <w:t>J. Biol. Chem.</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285,</w:t>
      </w:r>
      <w:r w:rsidRPr="008B2E71">
        <w:rPr>
          <w:rFonts w:ascii="Calibri Light" w:eastAsia="Times New Roman" w:hAnsi="Calibri Light" w:cs="Times New Roman"/>
          <w:noProof/>
        </w:rPr>
        <w:t xml:space="preserve"> 32486–93 (2010).</w:t>
      </w:r>
    </w:p>
    <w:p w14:paraId="2BD6C1D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12.</w:t>
      </w:r>
      <w:r w:rsidRPr="008B2E71">
        <w:rPr>
          <w:rFonts w:ascii="Calibri Light" w:eastAsia="Times New Roman" w:hAnsi="Calibri Light" w:cs="Times New Roman"/>
          <w:noProof/>
        </w:rPr>
        <w:tab/>
        <w:t xml:space="preserve">Boucrot, E.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Membrane Fission Is Promoted by Insertion of Amphipathic Helices and Is Restricted by Crescent BAR Domains.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149,</w:t>
      </w:r>
      <w:r w:rsidRPr="008B2E71">
        <w:rPr>
          <w:rFonts w:ascii="Calibri Light" w:eastAsia="Times New Roman" w:hAnsi="Calibri Light" w:cs="Times New Roman"/>
          <w:noProof/>
        </w:rPr>
        <w:t xml:space="preserve"> 124–136 (2012).</w:t>
      </w:r>
    </w:p>
    <w:p w14:paraId="68D8186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13.</w:t>
      </w:r>
      <w:r w:rsidRPr="008B2E71">
        <w:rPr>
          <w:rFonts w:ascii="Calibri Light" w:eastAsia="Times New Roman" w:hAnsi="Calibri Light" w:cs="Times New Roman"/>
          <w:noProof/>
        </w:rPr>
        <w:tab/>
        <w:t xml:space="preserve">Jennifer L Gallop, C. C. J. Mechanism of endophilin N-BAR domain-mediated membrane curvature.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2898–910 (2006).</w:t>
      </w:r>
    </w:p>
    <w:p w14:paraId="452DB89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14.</w:t>
      </w:r>
      <w:r w:rsidRPr="008B2E71">
        <w:rPr>
          <w:rFonts w:ascii="Calibri Light" w:eastAsia="Times New Roman" w:hAnsi="Calibri Light" w:cs="Times New Roman"/>
          <w:noProof/>
        </w:rPr>
        <w:tab/>
        <w:t xml:space="preserve">Henne, W.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FCHo Proteins Are Nucleators of Clathrin-Mediated Endocytosis. </w:t>
      </w:r>
      <w:r w:rsidRPr="008B2E71">
        <w:rPr>
          <w:rFonts w:ascii="Calibri Light" w:eastAsia="Times New Roman" w:hAnsi="Calibri Light" w:cs="Times New Roman"/>
          <w:i/>
          <w:iCs/>
          <w:noProof/>
        </w:rPr>
        <w:t>Science (80-. ).</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328,</w:t>
      </w:r>
      <w:r w:rsidRPr="008B2E71">
        <w:rPr>
          <w:rFonts w:ascii="Calibri Light" w:eastAsia="Times New Roman" w:hAnsi="Calibri Light" w:cs="Times New Roman"/>
          <w:noProof/>
        </w:rPr>
        <w:t xml:space="preserve"> 1281–1284 (2010).</w:t>
      </w:r>
    </w:p>
    <w:p w14:paraId="060FF63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15.</w:t>
      </w:r>
      <w:r w:rsidRPr="008B2E7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8B2E71">
        <w:rPr>
          <w:rFonts w:ascii="Calibri Light" w:eastAsia="Times New Roman" w:hAnsi="Calibri Light" w:cs="Times New Roman"/>
          <w:i/>
          <w:iCs/>
          <w:noProof/>
        </w:rPr>
        <w:t>PLoS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w:t>
      </w:r>
      <w:r w:rsidRPr="008B2E71">
        <w:rPr>
          <w:rFonts w:ascii="Calibri Light" w:eastAsia="Times New Roman" w:hAnsi="Calibri Light" w:cs="Times New Roman"/>
          <w:noProof/>
        </w:rPr>
        <w:t xml:space="preserve"> e1000604 (2011).</w:t>
      </w:r>
    </w:p>
    <w:p w14:paraId="2D646E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16.</w:t>
      </w:r>
      <w:r w:rsidRPr="008B2E71">
        <w:rPr>
          <w:rFonts w:ascii="Calibri Light" w:eastAsia="Times New Roman" w:hAnsi="Calibri Light" w:cs="Times New Roman"/>
          <w:noProof/>
        </w:rPr>
        <w:tab/>
        <w:t xml:space="preserve">Skruzny,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Molecular basis for coupling the plasma membrane to the actin cytoskeleton during clathrin-mediated endocytosis. </w:t>
      </w:r>
      <w:r w:rsidRPr="008B2E71">
        <w:rPr>
          <w:rFonts w:ascii="Calibri Light" w:eastAsia="Times New Roman" w:hAnsi="Calibri Light" w:cs="Times New Roman"/>
          <w:i/>
          <w:iCs/>
          <w:noProof/>
        </w:rPr>
        <w:t>Proc. Natl. Acad. Sci. U. S. A.</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109,</w:t>
      </w:r>
      <w:r w:rsidRPr="008B2E71">
        <w:rPr>
          <w:rFonts w:ascii="Calibri Light" w:eastAsia="Times New Roman" w:hAnsi="Calibri Light" w:cs="Times New Roman"/>
          <w:noProof/>
        </w:rPr>
        <w:t xml:space="preserve"> E2533-42 (2012).</w:t>
      </w:r>
    </w:p>
    <w:p w14:paraId="00E2721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17.</w:t>
      </w:r>
      <w:r w:rsidRPr="008B2E71">
        <w:rPr>
          <w:rFonts w:ascii="Calibri Light" w:eastAsia="Times New Roman" w:hAnsi="Calibri Light" w:cs="Times New Roman"/>
          <w:noProof/>
        </w:rPr>
        <w:tab/>
        <w:t xml:space="preserve">Kaksonen, M., Sun, Y. &amp; Drubin, D. G. A pathway for association of receptors, adaptors, and actin during endocytic internalization.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115,</w:t>
      </w:r>
      <w:r w:rsidRPr="008B2E71">
        <w:rPr>
          <w:rFonts w:ascii="Calibri Light" w:eastAsia="Times New Roman" w:hAnsi="Calibri Light" w:cs="Times New Roman"/>
          <w:noProof/>
        </w:rPr>
        <w:t xml:space="preserve"> 475–487 (2003).</w:t>
      </w:r>
    </w:p>
    <w:p w14:paraId="0A3E838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18.</w:t>
      </w:r>
      <w:r w:rsidRPr="008B2E71">
        <w:rPr>
          <w:rFonts w:ascii="Calibri Light" w:eastAsia="Times New Roman" w:hAnsi="Calibri Light" w:cs="Times New Roman"/>
          <w:noProof/>
        </w:rPr>
        <w:tab/>
        <w:t xml:space="preserve">Sivadon, P., Crouzet, M. &amp; Aigle, M. Functional assessment of the yeast Rvs161 and Rvs167 protein domains. </w:t>
      </w:r>
      <w:r w:rsidRPr="008B2E71">
        <w:rPr>
          <w:rFonts w:ascii="Calibri Light" w:eastAsia="Times New Roman" w:hAnsi="Calibri Light" w:cs="Times New Roman"/>
          <w:i/>
          <w:iCs/>
          <w:noProof/>
        </w:rPr>
        <w:t>FEBS Lett.</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417,</w:t>
      </w:r>
      <w:r w:rsidRPr="008B2E71">
        <w:rPr>
          <w:rFonts w:ascii="Calibri Light" w:eastAsia="Times New Roman" w:hAnsi="Calibri Light" w:cs="Times New Roman"/>
          <w:noProof/>
        </w:rPr>
        <w:t xml:space="preserve"> 21–7 (1997).</w:t>
      </w:r>
    </w:p>
    <w:p w14:paraId="1B481F2C"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19.</w:t>
      </w:r>
      <w:r w:rsidRPr="008B2E71">
        <w:rPr>
          <w:rFonts w:ascii="Calibri Light" w:eastAsia="Times New Roman" w:hAnsi="Calibri Light" w:cs="Times New Roman"/>
          <w:noProof/>
        </w:rPr>
        <w:tab/>
        <w:t xml:space="preserve">Verschueren, E.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Evolution of the SH3 Domain Specificity Landscape in Yeasts. </w:t>
      </w:r>
      <w:r w:rsidRPr="008B2E71">
        <w:rPr>
          <w:rFonts w:ascii="Calibri Light" w:eastAsia="Times New Roman" w:hAnsi="Calibri Light" w:cs="Times New Roman"/>
          <w:i/>
          <w:iCs/>
          <w:noProof/>
        </w:rPr>
        <w:t>PLoS One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10,</w:t>
      </w:r>
      <w:r w:rsidRPr="008B2E71">
        <w:rPr>
          <w:rFonts w:ascii="Calibri Light" w:eastAsia="Times New Roman" w:hAnsi="Calibri Light" w:cs="Times New Roman"/>
          <w:noProof/>
        </w:rPr>
        <w:t xml:space="preserve"> (2015).</w:t>
      </w:r>
    </w:p>
    <w:p w14:paraId="38E08D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20.</w:t>
      </w:r>
      <w:r w:rsidRPr="008B2E71">
        <w:rPr>
          <w:rFonts w:ascii="Calibri Light" w:eastAsia="Times New Roman" w:hAnsi="Calibri Light" w:cs="Times New Roman"/>
          <w:noProof/>
        </w:rPr>
        <w:tab/>
        <w:t xml:space="preserve">Mayer, B. J. SH3 domains: complexity in moderation. </w:t>
      </w:r>
      <w:r w:rsidRPr="008B2E71">
        <w:rPr>
          <w:rFonts w:ascii="Calibri Light" w:eastAsia="Times New Roman" w:hAnsi="Calibri Light" w:cs="Times New Roman"/>
          <w:i/>
          <w:iCs/>
          <w:noProof/>
        </w:rPr>
        <w:t>J. Cell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114,</w:t>
      </w:r>
      <w:r w:rsidRPr="008B2E71">
        <w:rPr>
          <w:rFonts w:ascii="Calibri Light" w:eastAsia="Times New Roman" w:hAnsi="Calibri Light" w:cs="Times New Roman"/>
          <w:noProof/>
        </w:rPr>
        <w:t xml:space="preserve"> 1253–63 (2001).</w:t>
      </w:r>
    </w:p>
    <w:p w14:paraId="1993C8CE"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rPr>
        <w:t>21.</w:t>
      </w:r>
      <w:r w:rsidRPr="008B2E71">
        <w:rPr>
          <w:rFonts w:ascii="Calibri Light" w:eastAsia="Times New Roman" w:hAnsi="Calibri Light" w:cs="Times New Roman"/>
          <w:noProof/>
        </w:rPr>
        <w:tab/>
        <w:t xml:space="preserve">Rooij, I. I. S.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A role for the dynamin-like protein Vps1 during endocytosis in yeast. </w:t>
      </w:r>
      <w:r w:rsidRPr="008B2E71">
        <w:rPr>
          <w:rFonts w:ascii="Calibri Light" w:eastAsia="Times New Roman" w:hAnsi="Calibri Light" w:cs="Times New Roman"/>
          <w:i/>
          <w:iCs/>
          <w:noProof/>
          <w:lang w:val="fr-CH"/>
        </w:rPr>
        <w:t>J. Cell Sci.</w:t>
      </w:r>
      <w:r w:rsidRPr="008B2E71">
        <w:rPr>
          <w:rFonts w:ascii="Calibri Light" w:eastAsia="Times New Roman" w:hAnsi="Calibri Light" w:cs="Times New Roman"/>
          <w:noProof/>
          <w:lang w:val="fr-CH"/>
        </w:rPr>
        <w:t xml:space="preserve"> jcs.070508 (2010). doi:10.1242/jcs.070508</w:t>
      </w:r>
    </w:p>
    <w:p w14:paraId="558B4879"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lang w:val="fr-CH"/>
        </w:rPr>
        <w:t>22.</w:t>
      </w:r>
      <w:r w:rsidRPr="008B2E71">
        <w:rPr>
          <w:rFonts w:ascii="Calibri Light" w:eastAsia="Times New Roman" w:hAnsi="Calibri Light" w:cs="Times New Roman"/>
          <w:noProof/>
          <w:lang w:val="fr-CH"/>
        </w:rPr>
        <w:tab/>
        <w:t xml:space="preserve">Nannapaneni, S.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The yeast dynamin-like protein Vps1:vps1 mutations perturb the </w:t>
      </w:r>
      <w:r w:rsidRPr="008B2E7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8B2E71">
        <w:rPr>
          <w:rFonts w:ascii="Calibri Light" w:eastAsia="Times New Roman" w:hAnsi="Calibri Light" w:cs="Times New Roman"/>
          <w:i/>
          <w:iCs/>
          <w:noProof/>
          <w:lang w:val="fr-CH"/>
        </w:rPr>
        <w:t>Eur. J. Cell Biol.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b/>
          <w:bCs/>
          <w:noProof/>
          <w:lang w:val="fr-CH"/>
        </w:rPr>
        <w:t>89,</w:t>
      </w:r>
      <w:r w:rsidRPr="008B2E71">
        <w:rPr>
          <w:rFonts w:ascii="Calibri Light" w:eastAsia="Times New Roman" w:hAnsi="Calibri Light" w:cs="Times New Roman"/>
          <w:noProof/>
          <w:lang w:val="fr-CH"/>
        </w:rPr>
        <w:t xml:space="preserve"> 499–508 (2010).</w:t>
      </w:r>
    </w:p>
    <w:p w14:paraId="5B68284A"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23.</w:t>
      </w:r>
      <w:r w:rsidRPr="008B2E71">
        <w:rPr>
          <w:rFonts w:ascii="Calibri Light" w:eastAsia="Times New Roman" w:hAnsi="Calibri Light" w:cs="Times New Roman"/>
          <w:noProof/>
          <w:lang w:val="fr-CH"/>
        </w:rPr>
        <w:tab/>
        <w:t xml:space="preserve">Goud Gadila, S. K.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Yeast dynamin Vps1 associates with clathrin to facilitate vesicular trafficking and controls Golgi homeostasis. </w:t>
      </w:r>
      <w:r w:rsidRPr="008B2E71">
        <w:rPr>
          <w:rFonts w:ascii="Calibri Light" w:eastAsia="Times New Roman" w:hAnsi="Calibri Light" w:cs="Times New Roman"/>
          <w:i/>
          <w:iCs/>
          <w:noProof/>
        </w:rPr>
        <w:t>Eur. 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96,</w:t>
      </w:r>
      <w:r w:rsidRPr="008B2E71">
        <w:rPr>
          <w:rFonts w:ascii="Calibri Light" w:eastAsia="Times New Roman" w:hAnsi="Calibri Light" w:cs="Times New Roman"/>
          <w:noProof/>
        </w:rPr>
        <w:t xml:space="preserve"> 182–197 (2017).</w:t>
      </w:r>
    </w:p>
    <w:p w14:paraId="45DE930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rPr>
        <w:t>24.</w:t>
      </w:r>
      <w:r w:rsidRPr="008B2E71">
        <w:rPr>
          <w:rFonts w:ascii="Calibri Light" w:eastAsia="Times New Roman" w:hAnsi="Calibri Light" w:cs="Times New Roman"/>
          <w:noProof/>
        </w:rPr>
        <w:tab/>
        <w:t xml:space="preserve">Kishimoto, T.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Determinants of endocytic membrane geometry, stability, and scission. </w:t>
      </w:r>
      <w:r w:rsidRPr="008B2E71">
        <w:rPr>
          <w:rFonts w:ascii="Calibri Light" w:eastAsia="Times New Roman" w:hAnsi="Calibri Light" w:cs="Times New Roman"/>
          <w:i/>
          <w:iCs/>
          <w:noProof/>
          <w:lang w:val="fr-CH"/>
        </w:rPr>
        <w:t>Proc. Natl. Acad. Sci.</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b/>
          <w:bCs/>
          <w:noProof/>
          <w:lang w:val="fr-CH"/>
        </w:rPr>
        <w:t>108,</w:t>
      </w:r>
      <w:r w:rsidRPr="008B2E71">
        <w:rPr>
          <w:rFonts w:ascii="Calibri Light" w:eastAsia="Times New Roman" w:hAnsi="Calibri Light" w:cs="Times New Roman"/>
          <w:noProof/>
          <w:lang w:val="fr-CH"/>
        </w:rPr>
        <w:t xml:space="preserve"> E979–E988 (2011).</w:t>
      </w:r>
    </w:p>
    <w:p w14:paraId="06BB157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25.</w:t>
      </w:r>
      <w:r w:rsidRPr="008B2E71">
        <w:rPr>
          <w:rFonts w:ascii="Calibri Light" w:eastAsia="Times New Roman" w:hAnsi="Calibri Light" w:cs="Times New Roman"/>
          <w:noProof/>
          <w:lang w:val="fr-CH"/>
        </w:rPr>
        <w:tab/>
        <w:t xml:space="preserve">McPherson, P. S.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A presynaptic inositol-5-phosphatase. </w:t>
      </w:r>
      <w:r w:rsidRPr="008B2E71">
        <w:rPr>
          <w:rFonts w:ascii="Calibri Light" w:eastAsia="Times New Roman" w:hAnsi="Calibri Light" w:cs="Times New Roman"/>
          <w:i/>
          <w:iCs/>
          <w:noProof/>
        </w:rPr>
        <w:t>Nature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379,</w:t>
      </w:r>
      <w:r w:rsidRPr="008B2E71">
        <w:rPr>
          <w:rFonts w:ascii="Calibri Light" w:eastAsia="Times New Roman" w:hAnsi="Calibri Light" w:cs="Times New Roman"/>
          <w:noProof/>
        </w:rPr>
        <w:t xml:space="preserve"> 353–357 (1996).</w:t>
      </w:r>
    </w:p>
    <w:p w14:paraId="52341AC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26.</w:t>
      </w:r>
      <w:r w:rsidRPr="008B2E71">
        <w:rPr>
          <w:rFonts w:ascii="Calibri Light" w:eastAsia="Times New Roman" w:hAnsi="Calibri Light" w:cs="Times New Roman"/>
          <w:noProof/>
        </w:rPr>
        <w:tab/>
        <w:t xml:space="preserve">Kearns, B. G.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Essential role for diacylglycerol in protein transport from the yeast Golgi complex. </w:t>
      </w:r>
      <w:r w:rsidRPr="008B2E71">
        <w:rPr>
          <w:rFonts w:ascii="Calibri Light" w:eastAsia="Times New Roman" w:hAnsi="Calibri Light" w:cs="Times New Roman"/>
          <w:i/>
          <w:iCs/>
          <w:noProof/>
        </w:rPr>
        <w:t>Nature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387,</w:t>
      </w:r>
      <w:r w:rsidRPr="008B2E71">
        <w:rPr>
          <w:rFonts w:ascii="Calibri Light" w:eastAsia="Times New Roman" w:hAnsi="Calibri Light" w:cs="Times New Roman"/>
          <w:noProof/>
        </w:rPr>
        <w:t xml:space="preserve"> 101–105 (1997).</w:t>
      </w:r>
    </w:p>
    <w:p w14:paraId="33F31663"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27.</w:t>
      </w:r>
      <w:r w:rsidRPr="008B2E71">
        <w:rPr>
          <w:rFonts w:ascii="Calibri Light" w:eastAsia="Times New Roman" w:hAnsi="Calibri Light" w:cs="Times New Roman"/>
          <w:noProof/>
        </w:rPr>
        <w:tab/>
        <w:t xml:space="preserve">Srinivasan, S.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8B2E71">
        <w:rPr>
          <w:rFonts w:ascii="Calibri Light" w:eastAsia="Times New Roman" w:hAnsi="Calibri Light" w:cs="Times New Roman"/>
          <w:i/>
          <w:iCs/>
          <w:noProof/>
        </w:rPr>
        <w:t>Eur. 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74,</w:t>
      </w:r>
      <w:r w:rsidRPr="008B2E71">
        <w:rPr>
          <w:rFonts w:ascii="Calibri Light" w:eastAsia="Times New Roman" w:hAnsi="Calibri Light" w:cs="Times New Roman"/>
          <w:noProof/>
        </w:rPr>
        <w:t xml:space="preserve"> 350–60 (1997).</w:t>
      </w:r>
    </w:p>
    <w:p w14:paraId="0FAE974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28.</w:t>
      </w:r>
      <w:r w:rsidRPr="008B2E7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8B2E71">
        <w:rPr>
          <w:rFonts w:ascii="Calibri Light" w:eastAsia="Times New Roman" w:hAnsi="Calibri Light" w:cs="Times New Roman"/>
          <w:i/>
          <w:iCs/>
          <w:noProof/>
        </w:rPr>
        <w:t>J. Cell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111 ( Pt 2,</w:t>
      </w:r>
      <w:r w:rsidRPr="008B2E71">
        <w:rPr>
          <w:rFonts w:ascii="Calibri Light" w:eastAsia="Times New Roman" w:hAnsi="Calibri Light" w:cs="Times New Roman"/>
          <w:noProof/>
        </w:rPr>
        <w:t xml:space="preserve"> 3347–3356 (1998).</w:t>
      </w:r>
    </w:p>
    <w:p w14:paraId="37ED507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29.</w:t>
      </w:r>
      <w:r w:rsidRPr="008B2E7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26339887"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30.</w:t>
      </w:r>
      <w:r w:rsidRPr="008B2E7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8B2E71">
        <w:rPr>
          <w:rFonts w:ascii="Calibri Light" w:eastAsia="Times New Roman" w:hAnsi="Calibri Light" w:cs="Times New Roman"/>
          <w:i/>
          <w:iCs/>
          <w:noProof/>
        </w:rPr>
        <w:t>Mol. Biol. 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13,</w:t>
      </w:r>
      <w:r w:rsidRPr="008B2E71">
        <w:rPr>
          <w:rFonts w:ascii="Calibri Light" w:eastAsia="Times New Roman" w:hAnsi="Calibri Light" w:cs="Times New Roman"/>
          <w:noProof/>
        </w:rPr>
        <w:t xml:space="preserve"> 542–557 (2002).</w:t>
      </w:r>
    </w:p>
    <w:p w14:paraId="246F4398"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31.</w:t>
      </w:r>
      <w:r w:rsidRPr="008B2E7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8B2E71">
        <w:rPr>
          <w:rFonts w:ascii="Calibri Light" w:eastAsia="Times New Roman" w:hAnsi="Calibri Light" w:cs="Times New Roman"/>
          <w:i/>
          <w:iCs/>
          <w:noProof/>
        </w:rPr>
        <w:t>Genetics</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154,</w:t>
      </w:r>
      <w:r w:rsidRPr="008B2E71">
        <w:rPr>
          <w:rFonts w:ascii="Calibri Light" w:eastAsia="Times New Roman" w:hAnsi="Calibri Light" w:cs="Times New Roman"/>
          <w:noProof/>
        </w:rPr>
        <w:t xml:space="preserve"> 83–97 (2000).</w:t>
      </w:r>
    </w:p>
    <w:p w14:paraId="5B80DBC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32.</w:t>
      </w:r>
      <w:r w:rsidRPr="008B2E7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8B2E71">
        <w:rPr>
          <w:rFonts w:ascii="Calibri Light" w:eastAsia="Times New Roman" w:hAnsi="Calibri Light" w:cs="Times New Roman"/>
          <w:i/>
          <w:iCs/>
          <w:noProof/>
        </w:rPr>
        <w:t>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177,</w:t>
      </w:r>
      <w:r w:rsidRPr="008B2E71">
        <w:rPr>
          <w:rFonts w:ascii="Calibri Light" w:eastAsia="Times New Roman" w:hAnsi="Calibri Light" w:cs="Times New Roman"/>
          <w:noProof/>
        </w:rPr>
        <w:t xml:space="preserve"> 355–367 (2007).</w:t>
      </w:r>
    </w:p>
    <w:p w14:paraId="797D79E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33.</w:t>
      </w:r>
      <w:r w:rsidRPr="008B2E71">
        <w:rPr>
          <w:rFonts w:ascii="Calibri Light" w:eastAsia="Times New Roman" w:hAnsi="Calibri Light" w:cs="Times New Roman"/>
          <w:noProof/>
        </w:rPr>
        <w:tab/>
        <w:t xml:space="preserve">Simunovic,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Friction Mediates Scission of Tubular Membranes Scaffolded by BAR Proteins.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170,</w:t>
      </w:r>
      <w:r w:rsidRPr="008B2E71">
        <w:rPr>
          <w:rFonts w:ascii="Calibri Light" w:eastAsia="Times New Roman" w:hAnsi="Calibri Light" w:cs="Times New Roman"/>
          <w:noProof/>
        </w:rPr>
        <w:t xml:space="preserve"> 1–13 (2017).</w:t>
      </w:r>
    </w:p>
    <w:p w14:paraId="5DB972D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34.</w:t>
      </w:r>
      <w:r w:rsidRPr="008B2E71">
        <w:rPr>
          <w:rFonts w:ascii="Calibri Light" w:eastAsia="Times New Roman" w:hAnsi="Calibri Light" w:cs="Times New Roman"/>
          <w:noProof/>
        </w:rPr>
        <w:tab/>
        <w:t xml:space="preserve">Huber, F.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8B2E71">
        <w:rPr>
          <w:rFonts w:ascii="Calibri Light" w:eastAsia="Times New Roman" w:hAnsi="Calibri Light" w:cs="Times New Roman"/>
          <w:i/>
          <w:iCs/>
          <w:noProof/>
        </w:rPr>
        <w:t>PLoS One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w:t>
      </w:r>
      <w:r w:rsidRPr="008B2E71">
        <w:rPr>
          <w:rFonts w:ascii="Calibri Light" w:eastAsia="Times New Roman" w:hAnsi="Calibri Light" w:cs="Times New Roman"/>
          <w:noProof/>
        </w:rPr>
        <w:t xml:space="preserve"> e114590 (2014).</w:t>
      </w:r>
    </w:p>
    <w:p w14:paraId="2E78AF7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35.</w:t>
      </w:r>
      <w:r w:rsidRPr="008B2E71">
        <w:rPr>
          <w:rFonts w:ascii="Calibri Light" w:eastAsia="Times New Roman" w:hAnsi="Calibri Light" w:cs="Times New Roman"/>
          <w:noProof/>
        </w:rPr>
        <w:tab/>
        <w:t xml:space="preserve">Qualmann, B., Koch, D. &amp; Kessels, M. M. Let’s go bananas: revisiting the endocytic BAR code.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30,</w:t>
      </w:r>
      <w:r w:rsidRPr="008B2E71">
        <w:rPr>
          <w:rFonts w:ascii="Calibri Light" w:eastAsia="Times New Roman" w:hAnsi="Calibri Light" w:cs="Times New Roman"/>
          <w:noProof/>
        </w:rPr>
        <w:t xml:space="preserve"> 3501–3515 (2011).</w:t>
      </w:r>
    </w:p>
    <w:p w14:paraId="66EFB1D5"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36.</w:t>
      </w:r>
      <w:r w:rsidRPr="008B2E71">
        <w:rPr>
          <w:rFonts w:ascii="Calibri Light" w:eastAsia="Times New Roman" w:hAnsi="Calibri Light" w:cs="Times New Roman"/>
          <w:noProof/>
          <w:lang w:val="fr-CH"/>
        </w:rPr>
        <w:tab/>
        <w:t xml:space="preserve">Peter, B. J.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BAR Domains as Sensors of Membrane Curvature: The Amphiphysin BAR Structure. </w:t>
      </w:r>
      <w:r w:rsidRPr="008B2E71">
        <w:rPr>
          <w:rFonts w:ascii="Calibri Light" w:eastAsia="Times New Roman" w:hAnsi="Calibri Light" w:cs="Times New Roman"/>
          <w:i/>
          <w:iCs/>
          <w:noProof/>
        </w:rPr>
        <w:t>Science (80-. ).</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303,</w:t>
      </w:r>
      <w:r w:rsidRPr="008B2E71">
        <w:rPr>
          <w:rFonts w:ascii="Calibri Light" w:eastAsia="Times New Roman" w:hAnsi="Calibri Light" w:cs="Times New Roman"/>
          <w:noProof/>
        </w:rPr>
        <w:t xml:space="preserve"> 495–499 (2004).</w:t>
      </w:r>
    </w:p>
    <w:p w14:paraId="1486172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37.</w:t>
      </w:r>
      <w:r w:rsidRPr="008B2E71">
        <w:rPr>
          <w:rFonts w:ascii="Calibri Light" w:eastAsia="Times New Roman" w:hAnsi="Calibri Light" w:cs="Times New Roman"/>
          <w:noProof/>
        </w:rPr>
        <w:tab/>
        <w:t xml:space="preserve">Weissenhorn, W. Crystal Structure of the Endophilin-A1 BAR Domain. </w:t>
      </w:r>
      <w:r w:rsidRPr="008B2E71">
        <w:rPr>
          <w:rFonts w:ascii="Calibri Light" w:eastAsia="Times New Roman" w:hAnsi="Calibri Light" w:cs="Times New Roman"/>
          <w:i/>
          <w:iCs/>
          <w:noProof/>
        </w:rPr>
        <w:t>J. Mol.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351,</w:t>
      </w:r>
      <w:r w:rsidRPr="008B2E71">
        <w:rPr>
          <w:rFonts w:ascii="Calibri Light" w:eastAsia="Times New Roman" w:hAnsi="Calibri Light" w:cs="Times New Roman"/>
          <w:noProof/>
        </w:rPr>
        <w:t xml:space="preserve"> 653–661 (2005).</w:t>
      </w:r>
    </w:p>
    <w:p w14:paraId="7733777A"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38.</w:t>
      </w:r>
      <w:r w:rsidRPr="008B2E71">
        <w:rPr>
          <w:rFonts w:ascii="Calibri Light" w:eastAsia="Times New Roman" w:hAnsi="Calibri Light" w:cs="Times New Roman"/>
          <w:noProof/>
        </w:rPr>
        <w:tab/>
        <w:t xml:space="preserve">Mim, C. &amp; Unger, V. M. Membrane curvature and its generation by BAR proteins. </w:t>
      </w:r>
      <w:r w:rsidRPr="008B2E71">
        <w:rPr>
          <w:rFonts w:ascii="Calibri Light" w:eastAsia="Times New Roman" w:hAnsi="Calibri Light" w:cs="Times New Roman"/>
          <w:i/>
          <w:iCs/>
          <w:noProof/>
        </w:rPr>
        <w:t>Trends Biochem.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37,</w:t>
      </w:r>
      <w:r w:rsidRPr="008B2E71">
        <w:rPr>
          <w:rFonts w:ascii="Calibri Light" w:eastAsia="Times New Roman" w:hAnsi="Calibri Light" w:cs="Times New Roman"/>
          <w:noProof/>
        </w:rPr>
        <w:t xml:space="preserve"> 526–533 (2012).</w:t>
      </w:r>
    </w:p>
    <w:p w14:paraId="0C7B7FA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39.</w:t>
      </w:r>
      <w:r w:rsidRPr="008B2E7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8B2E71">
        <w:rPr>
          <w:rFonts w:ascii="Calibri Light" w:eastAsia="Times New Roman" w:hAnsi="Calibri Light" w:cs="Times New Roman"/>
          <w:i/>
          <w:iCs/>
          <w:noProof/>
        </w:rPr>
        <w:t>Nat.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w:t>
      </w:r>
      <w:r w:rsidRPr="008B2E71">
        <w:rPr>
          <w:rFonts w:ascii="Calibri Light" w:eastAsia="Times New Roman" w:hAnsi="Calibri Light" w:cs="Times New Roman"/>
          <w:noProof/>
        </w:rPr>
        <w:t xml:space="preserve"> 33–39 (1999).</w:t>
      </w:r>
    </w:p>
    <w:p w14:paraId="78DC04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lastRenderedPageBreak/>
        <w:t>40.</w:t>
      </w:r>
      <w:r w:rsidRPr="008B2E71">
        <w:rPr>
          <w:rFonts w:ascii="Calibri Light" w:eastAsia="Times New Roman" w:hAnsi="Calibri Light" w:cs="Times New Roman"/>
          <w:noProof/>
        </w:rPr>
        <w:tab/>
        <w:t xml:space="preserve">Masuda,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Endophilin BAR domain drives membrane curvature by two newly identified structure-based mechanisms.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2889–97 (2006).</w:t>
      </w:r>
    </w:p>
    <w:p w14:paraId="2B981CA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41.</w:t>
      </w:r>
      <w:r w:rsidRPr="008B2E71">
        <w:rPr>
          <w:rFonts w:ascii="Calibri Light" w:eastAsia="Times New Roman" w:hAnsi="Calibri Light" w:cs="Times New Roman"/>
          <w:noProof/>
        </w:rPr>
        <w:tab/>
        <w:t xml:space="preserve">Dmitrieff, S. &amp; Nédélec, F. Membrane Mechanics of Endocytosis in Cells with Turgor. </w:t>
      </w:r>
      <w:r w:rsidRPr="008B2E71">
        <w:rPr>
          <w:rFonts w:ascii="Calibri Light" w:eastAsia="Times New Roman" w:hAnsi="Calibri Light" w:cs="Times New Roman"/>
          <w:i/>
          <w:iCs/>
          <w:noProof/>
        </w:rPr>
        <w:t>PLOS Comput.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w:t>
      </w:r>
      <w:r w:rsidRPr="008B2E71">
        <w:rPr>
          <w:rFonts w:ascii="Calibri Light" w:eastAsia="Times New Roman" w:hAnsi="Calibri Light" w:cs="Times New Roman"/>
          <w:noProof/>
        </w:rPr>
        <w:t xml:space="preserve"> e1004538 (2015).</w:t>
      </w:r>
    </w:p>
    <w:p w14:paraId="058F9CB8" w14:textId="77777777" w:rsidR="008B2E71" w:rsidRPr="008B2E71" w:rsidRDefault="008B2E71" w:rsidP="008B2E71">
      <w:pPr>
        <w:widowControl w:val="0"/>
        <w:autoSpaceDE w:val="0"/>
        <w:autoSpaceDN w:val="0"/>
        <w:adjustRightInd w:val="0"/>
        <w:ind w:left="640" w:hanging="640"/>
        <w:rPr>
          <w:rFonts w:ascii="Calibri Light" w:hAnsi="Calibri Light"/>
          <w:noProof/>
        </w:rPr>
      </w:pPr>
      <w:r w:rsidRPr="008B2E71">
        <w:rPr>
          <w:rFonts w:ascii="Calibri Light" w:eastAsia="Times New Roman" w:hAnsi="Calibri Light" w:cs="Times New Roman"/>
          <w:noProof/>
        </w:rPr>
        <w:t>42.</w:t>
      </w:r>
      <w:r w:rsidRPr="008B2E71">
        <w:rPr>
          <w:rFonts w:ascii="Calibri Light" w:eastAsia="Times New Roman" w:hAnsi="Calibri Light" w:cs="Times New Roman"/>
          <w:noProof/>
        </w:rPr>
        <w:tab/>
        <w:t xml:space="preserve">Basu, R., Munteanu, E. L. &amp; Chang, F. Role of turgor pressure in endocytosis in fission yeast. </w:t>
      </w:r>
      <w:r w:rsidRPr="008B2E71">
        <w:rPr>
          <w:rFonts w:ascii="Calibri Light" w:eastAsia="Times New Roman" w:hAnsi="Calibri Light" w:cs="Times New Roman"/>
          <w:i/>
          <w:iCs/>
          <w:noProof/>
        </w:rPr>
        <w:t>Mol. Biol. 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679–687 (2014).</w:t>
      </w:r>
    </w:p>
    <w:p w14:paraId="41855645" w14:textId="349F0382" w:rsidR="00162CF0" w:rsidRDefault="00162CF0" w:rsidP="008B2E7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D3BB2D" w14:textId="77777777" w:rsidR="004D0832" w:rsidRDefault="004D0832" w:rsidP="000E59E3">
      <w:r>
        <w:separator/>
      </w:r>
    </w:p>
  </w:endnote>
  <w:endnote w:type="continuationSeparator" w:id="0">
    <w:p w14:paraId="22AA1BC5" w14:textId="77777777" w:rsidR="004D0832" w:rsidRDefault="004D0832"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CA7D5E" w14:textId="77777777" w:rsidR="004D0832" w:rsidRDefault="004D0832" w:rsidP="000E59E3">
      <w:r>
        <w:separator/>
      </w:r>
    </w:p>
  </w:footnote>
  <w:footnote w:type="continuationSeparator" w:id="0">
    <w:p w14:paraId="5F008A07" w14:textId="77777777" w:rsidR="004D0832" w:rsidRDefault="004D0832"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proofState w:spelling="clean"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30D21"/>
    <w:rsid w:val="00031CA9"/>
    <w:rsid w:val="00032CE7"/>
    <w:rsid w:val="00033177"/>
    <w:rsid w:val="00033F18"/>
    <w:rsid w:val="00033F9C"/>
    <w:rsid w:val="0003477D"/>
    <w:rsid w:val="00035692"/>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902FA"/>
    <w:rsid w:val="000913FC"/>
    <w:rsid w:val="00091925"/>
    <w:rsid w:val="00093F22"/>
    <w:rsid w:val="00094953"/>
    <w:rsid w:val="0009591E"/>
    <w:rsid w:val="0009592C"/>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70A2"/>
    <w:rsid w:val="000D07BE"/>
    <w:rsid w:val="000D1866"/>
    <w:rsid w:val="000D192A"/>
    <w:rsid w:val="000D47AC"/>
    <w:rsid w:val="000D50BB"/>
    <w:rsid w:val="000D5409"/>
    <w:rsid w:val="000D59D8"/>
    <w:rsid w:val="000E01BC"/>
    <w:rsid w:val="000E18E8"/>
    <w:rsid w:val="000E283D"/>
    <w:rsid w:val="000E3A62"/>
    <w:rsid w:val="000E4FE5"/>
    <w:rsid w:val="000E565D"/>
    <w:rsid w:val="000E59E3"/>
    <w:rsid w:val="000E648C"/>
    <w:rsid w:val="000E6BCF"/>
    <w:rsid w:val="000F00A0"/>
    <w:rsid w:val="000F19CE"/>
    <w:rsid w:val="000F341D"/>
    <w:rsid w:val="000F646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C9A"/>
    <w:rsid w:val="00150047"/>
    <w:rsid w:val="00160CC7"/>
    <w:rsid w:val="00162B6F"/>
    <w:rsid w:val="00162CF0"/>
    <w:rsid w:val="00163E01"/>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6DF"/>
    <w:rsid w:val="00227F78"/>
    <w:rsid w:val="00230812"/>
    <w:rsid w:val="00231ACF"/>
    <w:rsid w:val="002323A3"/>
    <w:rsid w:val="002329B5"/>
    <w:rsid w:val="002331C7"/>
    <w:rsid w:val="00233DFC"/>
    <w:rsid w:val="00233F44"/>
    <w:rsid w:val="00233F6D"/>
    <w:rsid w:val="00235927"/>
    <w:rsid w:val="00237131"/>
    <w:rsid w:val="002413B9"/>
    <w:rsid w:val="00242538"/>
    <w:rsid w:val="00246F65"/>
    <w:rsid w:val="0024781A"/>
    <w:rsid w:val="002501DF"/>
    <w:rsid w:val="002504AC"/>
    <w:rsid w:val="00250AF2"/>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D20"/>
    <w:rsid w:val="00306FC8"/>
    <w:rsid w:val="003073DD"/>
    <w:rsid w:val="00310373"/>
    <w:rsid w:val="00310848"/>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DC8"/>
    <w:rsid w:val="003412EE"/>
    <w:rsid w:val="00341BCC"/>
    <w:rsid w:val="0034246E"/>
    <w:rsid w:val="00345062"/>
    <w:rsid w:val="00345F9C"/>
    <w:rsid w:val="003466C4"/>
    <w:rsid w:val="00351CC1"/>
    <w:rsid w:val="00351E17"/>
    <w:rsid w:val="003540BF"/>
    <w:rsid w:val="00354687"/>
    <w:rsid w:val="00355347"/>
    <w:rsid w:val="0035611F"/>
    <w:rsid w:val="00357C98"/>
    <w:rsid w:val="003604AC"/>
    <w:rsid w:val="00363A7E"/>
    <w:rsid w:val="00364CA9"/>
    <w:rsid w:val="00364CAB"/>
    <w:rsid w:val="00365B77"/>
    <w:rsid w:val="0036689C"/>
    <w:rsid w:val="00372DAF"/>
    <w:rsid w:val="003730A8"/>
    <w:rsid w:val="0037332A"/>
    <w:rsid w:val="0037356E"/>
    <w:rsid w:val="00374613"/>
    <w:rsid w:val="00375679"/>
    <w:rsid w:val="003760F5"/>
    <w:rsid w:val="00382D70"/>
    <w:rsid w:val="003830D8"/>
    <w:rsid w:val="00383419"/>
    <w:rsid w:val="003836C2"/>
    <w:rsid w:val="00384291"/>
    <w:rsid w:val="003856E3"/>
    <w:rsid w:val="00385CA7"/>
    <w:rsid w:val="00390C88"/>
    <w:rsid w:val="00391B4D"/>
    <w:rsid w:val="00391FF0"/>
    <w:rsid w:val="003952E5"/>
    <w:rsid w:val="003967FF"/>
    <w:rsid w:val="00396C75"/>
    <w:rsid w:val="003971B2"/>
    <w:rsid w:val="003A0099"/>
    <w:rsid w:val="003A055D"/>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4F2"/>
    <w:rsid w:val="003E3C0C"/>
    <w:rsid w:val="003E508D"/>
    <w:rsid w:val="003E56D4"/>
    <w:rsid w:val="003E59CB"/>
    <w:rsid w:val="003E7EE5"/>
    <w:rsid w:val="003F10B9"/>
    <w:rsid w:val="003F2374"/>
    <w:rsid w:val="003F29DC"/>
    <w:rsid w:val="003F3DF9"/>
    <w:rsid w:val="003F437B"/>
    <w:rsid w:val="003F55B2"/>
    <w:rsid w:val="003F6618"/>
    <w:rsid w:val="0040084D"/>
    <w:rsid w:val="004033D8"/>
    <w:rsid w:val="004041D6"/>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212"/>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0832"/>
    <w:rsid w:val="004D1117"/>
    <w:rsid w:val="004D35DB"/>
    <w:rsid w:val="004D59A4"/>
    <w:rsid w:val="004D5D40"/>
    <w:rsid w:val="004D60EA"/>
    <w:rsid w:val="004D65E3"/>
    <w:rsid w:val="004D6A05"/>
    <w:rsid w:val="004E1220"/>
    <w:rsid w:val="004E372E"/>
    <w:rsid w:val="004E3ED0"/>
    <w:rsid w:val="004E680D"/>
    <w:rsid w:val="004E70E1"/>
    <w:rsid w:val="004F22CE"/>
    <w:rsid w:val="004F3296"/>
    <w:rsid w:val="004F3EFE"/>
    <w:rsid w:val="004F6184"/>
    <w:rsid w:val="004F6849"/>
    <w:rsid w:val="00500BB6"/>
    <w:rsid w:val="005031CC"/>
    <w:rsid w:val="00503C83"/>
    <w:rsid w:val="00507B90"/>
    <w:rsid w:val="005112BE"/>
    <w:rsid w:val="00511860"/>
    <w:rsid w:val="0051206D"/>
    <w:rsid w:val="00512E49"/>
    <w:rsid w:val="00512F14"/>
    <w:rsid w:val="0051366A"/>
    <w:rsid w:val="0051371D"/>
    <w:rsid w:val="005138B4"/>
    <w:rsid w:val="00513F74"/>
    <w:rsid w:val="00514C53"/>
    <w:rsid w:val="00515B20"/>
    <w:rsid w:val="005202BE"/>
    <w:rsid w:val="00521152"/>
    <w:rsid w:val="00521B42"/>
    <w:rsid w:val="005220A6"/>
    <w:rsid w:val="00523DF5"/>
    <w:rsid w:val="0052473B"/>
    <w:rsid w:val="005259A8"/>
    <w:rsid w:val="00525DF7"/>
    <w:rsid w:val="005272C4"/>
    <w:rsid w:val="00527D22"/>
    <w:rsid w:val="00530324"/>
    <w:rsid w:val="00530645"/>
    <w:rsid w:val="00530F5F"/>
    <w:rsid w:val="0053121F"/>
    <w:rsid w:val="00531674"/>
    <w:rsid w:val="00531733"/>
    <w:rsid w:val="005325CA"/>
    <w:rsid w:val="0053437A"/>
    <w:rsid w:val="005351C3"/>
    <w:rsid w:val="00535EA7"/>
    <w:rsid w:val="00537242"/>
    <w:rsid w:val="00537D89"/>
    <w:rsid w:val="00540C47"/>
    <w:rsid w:val="00541E5F"/>
    <w:rsid w:val="0054254F"/>
    <w:rsid w:val="0054333D"/>
    <w:rsid w:val="005469B7"/>
    <w:rsid w:val="00546D5B"/>
    <w:rsid w:val="005504BE"/>
    <w:rsid w:val="00554D85"/>
    <w:rsid w:val="00556FC0"/>
    <w:rsid w:val="00557648"/>
    <w:rsid w:val="00557927"/>
    <w:rsid w:val="00562BB7"/>
    <w:rsid w:val="005633E3"/>
    <w:rsid w:val="00563A6C"/>
    <w:rsid w:val="00563E54"/>
    <w:rsid w:val="00565E37"/>
    <w:rsid w:val="00572889"/>
    <w:rsid w:val="00572A12"/>
    <w:rsid w:val="005737D2"/>
    <w:rsid w:val="00574683"/>
    <w:rsid w:val="005771C8"/>
    <w:rsid w:val="005774B9"/>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A10CD"/>
    <w:rsid w:val="005A1B71"/>
    <w:rsid w:val="005A42BE"/>
    <w:rsid w:val="005A4E19"/>
    <w:rsid w:val="005A4EA3"/>
    <w:rsid w:val="005A4FD4"/>
    <w:rsid w:val="005A631D"/>
    <w:rsid w:val="005A7D09"/>
    <w:rsid w:val="005B106D"/>
    <w:rsid w:val="005B3B1B"/>
    <w:rsid w:val="005B42F8"/>
    <w:rsid w:val="005B79F0"/>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11AC4"/>
    <w:rsid w:val="00612CE9"/>
    <w:rsid w:val="00613F1E"/>
    <w:rsid w:val="00614DDC"/>
    <w:rsid w:val="00615C80"/>
    <w:rsid w:val="0062032C"/>
    <w:rsid w:val="00620970"/>
    <w:rsid w:val="00620FB2"/>
    <w:rsid w:val="006217F2"/>
    <w:rsid w:val="00622E08"/>
    <w:rsid w:val="006241A1"/>
    <w:rsid w:val="006249F9"/>
    <w:rsid w:val="00625637"/>
    <w:rsid w:val="006264F9"/>
    <w:rsid w:val="00630F0D"/>
    <w:rsid w:val="00631EE5"/>
    <w:rsid w:val="00632341"/>
    <w:rsid w:val="00632599"/>
    <w:rsid w:val="00632836"/>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39E3"/>
    <w:rsid w:val="00684981"/>
    <w:rsid w:val="00684C20"/>
    <w:rsid w:val="00685CA7"/>
    <w:rsid w:val="00686128"/>
    <w:rsid w:val="0069053B"/>
    <w:rsid w:val="006920F1"/>
    <w:rsid w:val="00694827"/>
    <w:rsid w:val="0069556A"/>
    <w:rsid w:val="00695933"/>
    <w:rsid w:val="00695C2D"/>
    <w:rsid w:val="0069660F"/>
    <w:rsid w:val="006966F1"/>
    <w:rsid w:val="006A1E7F"/>
    <w:rsid w:val="006A2233"/>
    <w:rsid w:val="006A2B83"/>
    <w:rsid w:val="006A4507"/>
    <w:rsid w:val="006A4756"/>
    <w:rsid w:val="006A58F6"/>
    <w:rsid w:val="006A7932"/>
    <w:rsid w:val="006B1382"/>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5D32"/>
    <w:rsid w:val="006C7110"/>
    <w:rsid w:val="006C7E41"/>
    <w:rsid w:val="006D00AC"/>
    <w:rsid w:val="006D065C"/>
    <w:rsid w:val="006D1107"/>
    <w:rsid w:val="006D1561"/>
    <w:rsid w:val="006D45AE"/>
    <w:rsid w:val="006D4935"/>
    <w:rsid w:val="006D4ABB"/>
    <w:rsid w:val="006D5ACE"/>
    <w:rsid w:val="006D64F3"/>
    <w:rsid w:val="006D66E4"/>
    <w:rsid w:val="006D6A18"/>
    <w:rsid w:val="006E0CED"/>
    <w:rsid w:val="006E1945"/>
    <w:rsid w:val="006E1F70"/>
    <w:rsid w:val="006E25FE"/>
    <w:rsid w:val="006E2919"/>
    <w:rsid w:val="006E44D5"/>
    <w:rsid w:val="006E4F2C"/>
    <w:rsid w:val="006E5573"/>
    <w:rsid w:val="006E64A3"/>
    <w:rsid w:val="006E6FA3"/>
    <w:rsid w:val="006E7947"/>
    <w:rsid w:val="006F64EC"/>
    <w:rsid w:val="00700F8C"/>
    <w:rsid w:val="00701FD7"/>
    <w:rsid w:val="00703C5F"/>
    <w:rsid w:val="007046A8"/>
    <w:rsid w:val="0070547D"/>
    <w:rsid w:val="0070561B"/>
    <w:rsid w:val="00705CF8"/>
    <w:rsid w:val="00707498"/>
    <w:rsid w:val="0071090E"/>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3C99"/>
    <w:rsid w:val="00744257"/>
    <w:rsid w:val="007457E5"/>
    <w:rsid w:val="0074592D"/>
    <w:rsid w:val="0074639D"/>
    <w:rsid w:val="00750D41"/>
    <w:rsid w:val="00752798"/>
    <w:rsid w:val="007557EA"/>
    <w:rsid w:val="00755A9D"/>
    <w:rsid w:val="0075605A"/>
    <w:rsid w:val="0076157C"/>
    <w:rsid w:val="0076299A"/>
    <w:rsid w:val="0076340F"/>
    <w:rsid w:val="00765DC3"/>
    <w:rsid w:val="0076743B"/>
    <w:rsid w:val="0076750D"/>
    <w:rsid w:val="007679EB"/>
    <w:rsid w:val="00770369"/>
    <w:rsid w:val="0077287E"/>
    <w:rsid w:val="00774E0A"/>
    <w:rsid w:val="00774E0B"/>
    <w:rsid w:val="00775A57"/>
    <w:rsid w:val="00776637"/>
    <w:rsid w:val="00780056"/>
    <w:rsid w:val="007802A3"/>
    <w:rsid w:val="0078033B"/>
    <w:rsid w:val="007805D8"/>
    <w:rsid w:val="007813AA"/>
    <w:rsid w:val="0078228E"/>
    <w:rsid w:val="00783CBE"/>
    <w:rsid w:val="00785811"/>
    <w:rsid w:val="00786733"/>
    <w:rsid w:val="00790995"/>
    <w:rsid w:val="00792219"/>
    <w:rsid w:val="00792F06"/>
    <w:rsid w:val="00794C9E"/>
    <w:rsid w:val="00795BE7"/>
    <w:rsid w:val="007967EC"/>
    <w:rsid w:val="00797594"/>
    <w:rsid w:val="00797664"/>
    <w:rsid w:val="00797E83"/>
    <w:rsid w:val="007A0551"/>
    <w:rsid w:val="007A1BCF"/>
    <w:rsid w:val="007A441D"/>
    <w:rsid w:val="007A45C3"/>
    <w:rsid w:val="007A499C"/>
    <w:rsid w:val="007B103C"/>
    <w:rsid w:val="007B13E0"/>
    <w:rsid w:val="007B212C"/>
    <w:rsid w:val="007B2208"/>
    <w:rsid w:val="007B3FA8"/>
    <w:rsid w:val="007B5768"/>
    <w:rsid w:val="007B7276"/>
    <w:rsid w:val="007B744D"/>
    <w:rsid w:val="007C0882"/>
    <w:rsid w:val="007C255A"/>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42B3"/>
    <w:rsid w:val="008060E7"/>
    <w:rsid w:val="00810F70"/>
    <w:rsid w:val="00813735"/>
    <w:rsid w:val="00813A02"/>
    <w:rsid w:val="00814C00"/>
    <w:rsid w:val="00815B6B"/>
    <w:rsid w:val="00816042"/>
    <w:rsid w:val="00816519"/>
    <w:rsid w:val="00817344"/>
    <w:rsid w:val="00817ABA"/>
    <w:rsid w:val="00823FEA"/>
    <w:rsid w:val="00825624"/>
    <w:rsid w:val="00825A69"/>
    <w:rsid w:val="00825B96"/>
    <w:rsid w:val="00831331"/>
    <w:rsid w:val="0083139C"/>
    <w:rsid w:val="008363AB"/>
    <w:rsid w:val="0083685B"/>
    <w:rsid w:val="008403DD"/>
    <w:rsid w:val="00842200"/>
    <w:rsid w:val="00843DC9"/>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612E"/>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936"/>
    <w:rsid w:val="00894A4D"/>
    <w:rsid w:val="00896228"/>
    <w:rsid w:val="008974B9"/>
    <w:rsid w:val="008A1368"/>
    <w:rsid w:val="008A13B3"/>
    <w:rsid w:val="008A17EC"/>
    <w:rsid w:val="008A1C3B"/>
    <w:rsid w:val="008A51F5"/>
    <w:rsid w:val="008A59AA"/>
    <w:rsid w:val="008A6F43"/>
    <w:rsid w:val="008A7F94"/>
    <w:rsid w:val="008B01C9"/>
    <w:rsid w:val="008B02EB"/>
    <w:rsid w:val="008B0AB5"/>
    <w:rsid w:val="008B1975"/>
    <w:rsid w:val="008B2E71"/>
    <w:rsid w:val="008B34F6"/>
    <w:rsid w:val="008B3D52"/>
    <w:rsid w:val="008B467A"/>
    <w:rsid w:val="008B4D02"/>
    <w:rsid w:val="008B5F5A"/>
    <w:rsid w:val="008B7EC9"/>
    <w:rsid w:val="008C2E38"/>
    <w:rsid w:val="008C7598"/>
    <w:rsid w:val="008D2058"/>
    <w:rsid w:val="008D25E1"/>
    <w:rsid w:val="008D2743"/>
    <w:rsid w:val="008D2C94"/>
    <w:rsid w:val="008D3847"/>
    <w:rsid w:val="008D477F"/>
    <w:rsid w:val="008E33B8"/>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41AF"/>
    <w:rsid w:val="00955B85"/>
    <w:rsid w:val="00955EA3"/>
    <w:rsid w:val="00957014"/>
    <w:rsid w:val="00957121"/>
    <w:rsid w:val="00957A90"/>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BC"/>
    <w:rsid w:val="00987C25"/>
    <w:rsid w:val="00987FE9"/>
    <w:rsid w:val="00990A94"/>
    <w:rsid w:val="00991094"/>
    <w:rsid w:val="009917F0"/>
    <w:rsid w:val="00995159"/>
    <w:rsid w:val="00996919"/>
    <w:rsid w:val="00997750"/>
    <w:rsid w:val="009A0329"/>
    <w:rsid w:val="009A402C"/>
    <w:rsid w:val="009A459F"/>
    <w:rsid w:val="009A608D"/>
    <w:rsid w:val="009A62DE"/>
    <w:rsid w:val="009A68BB"/>
    <w:rsid w:val="009A6E0E"/>
    <w:rsid w:val="009A731F"/>
    <w:rsid w:val="009A7FE3"/>
    <w:rsid w:val="009B3495"/>
    <w:rsid w:val="009B4772"/>
    <w:rsid w:val="009B47C4"/>
    <w:rsid w:val="009B5454"/>
    <w:rsid w:val="009C020B"/>
    <w:rsid w:val="009C1021"/>
    <w:rsid w:val="009C2B87"/>
    <w:rsid w:val="009C4477"/>
    <w:rsid w:val="009C49C6"/>
    <w:rsid w:val="009C5B40"/>
    <w:rsid w:val="009C5E98"/>
    <w:rsid w:val="009C715F"/>
    <w:rsid w:val="009C74A5"/>
    <w:rsid w:val="009D0608"/>
    <w:rsid w:val="009D1F04"/>
    <w:rsid w:val="009D3310"/>
    <w:rsid w:val="009D36BF"/>
    <w:rsid w:val="009D3EAA"/>
    <w:rsid w:val="009D6888"/>
    <w:rsid w:val="009D7432"/>
    <w:rsid w:val="009E1222"/>
    <w:rsid w:val="009E28A2"/>
    <w:rsid w:val="009E353A"/>
    <w:rsid w:val="009E3B0D"/>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1D59"/>
    <w:rsid w:val="00A62189"/>
    <w:rsid w:val="00A67732"/>
    <w:rsid w:val="00A67DA3"/>
    <w:rsid w:val="00A7110B"/>
    <w:rsid w:val="00A72467"/>
    <w:rsid w:val="00A7331C"/>
    <w:rsid w:val="00A75EC8"/>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DEE"/>
    <w:rsid w:val="00AA7467"/>
    <w:rsid w:val="00AA7FDE"/>
    <w:rsid w:val="00AB1498"/>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526B"/>
    <w:rsid w:val="00AE637A"/>
    <w:rsid w:val="00AE6574"/>
    <w:rsid w:val="00AE6972"/>
    <w:rsid w:val="00AE790B"/>
    <w:rsid w:val="00AE7ED4"/>
    <w:rsid w:val="00AF1BFB"/>
    <w:rsid w:val="00AF21C6"/>
    <w:rsid w:val="00AF2698"/>
    <w:rsid w:val="00AF4774"/>
    <w:rsid w:val="00AF4BCF"/>
    <w:rsid w:val="00AF5925"/>
    <w:rsid w:val="00AF5A74"/>
    <w:rsid w:val="00AF7394"/>
    <w:rsid w:val="00B00B2C"/>
    <w:rsid w:val="00B019AF"/>
    <w:rsid w:val="00B03487"/>
    <w:rsid w:val="00B061BA"/>
    <w:rsid w:val="00B076C9"/>
    <w:rsid w:val="00B10411"/>
    <w:rsid w:val="00B12C37"/>
    <w:rsid w:val="00B12C82"/>
    <w:rsid w:val="00B13765"/>
    <w:rsid w:val="00B160D7"/>
    <w:rsid w:val="00B172C9"/>
    <w:rsid w:val="00B203B9"/>
    <w:rsid w:val="00B21C59"/>
    <w:rsid w:val="00B222CC"/>
    <w:rsid w:val="00B22DD5"/>
    <w:rsid w:val="00B23520"/>
    <w:rsid w:val="00B24A45"/>
    <w:rsid w:val="00B2539F"/>
    <w:rsid w:val="00B259CF"/>
    <w:rsid w:val="00B2609E"/>
    <w:rsid w:val="00B26572"/>
    <w:rsid w:val="00B2695A"/>
    <w:rsid w:val="00B30F78"/>
    <w:rsid w:val="00B34590"/>
    <w:rsid w:val="00B35292"/>
    <w:rsid w:val="00B36F3C"/>
    <w:rsid w:val="00B377EB"/>
    <w:rsid w:val="00B378A7"/>
    <w:rsid w:val="00B37A92"/>
    <w:rsid w:val="00B4127F"/>
    <w:rsid w:val="00B425EF"/>
    <w:rsid w:val="00B42FFF"/>
    <w:rsid w:val="00B43C1A"/>
    <w:rsid w:val="00B45947"/>
    <w:rsid w:val="00B46762"/>
    <w:rsid w:val="00B46C48"/>
    <w:rsid w:val="00B47D1D"/>
    <w:rsid w:val="00B51BCF"/>
    <w:rsid w:val="00B5229E"/>
    <w:rsid w:val="00B536F9"/>
    <w:rsid w:val="00B55EAD"/>
    <w:rsid w:val="00B5653E"/>
    <w:rsid w:val="00B61612"/>
    <w:rsid w:val="00B621CB"/>
    <w:rsid w:val="00B62593"/>
    <w:rsid w:val="00B6454D"/>
    <w:rsid w:val="00B6545D"/>
    <w:rsid w:val="00B66F5A"/>
    <w:rsid w:val="00B724E3"/>
    <w:rsid w:val="00B74C33"/>
    <w:rsid w:val="00B7717C"/>
    <w:rsid w:val="00B77454"/>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568D"/>
    <w:rsid w:val="00C5593D"/>
    <w:rsid w:val="00C56F34"/>
    <w:rsid w:val="00C604B2"/>
    <w:rsid w:val="00C63FD1"/>
    <w:rsid w:val="00C64AEE"/>
    <w:rsid w:val="00C6546E"/>
    <w:rsid w:val="00C6607F"/>
    <w:rsid w:val="00C67C66"/>
    <w:rsid w:val="00C705DE"/>
    <w:rsid w:val="00C7225C"/>
    <w:rsid w:val="00C74007"/>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5156"/>
    <w:rsid w:val="00D0583B"/>
    <w:rsid w:val="00D06175"/>
    <w:rsid w:val="00D13367"/>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1B1A"/>
    <w:rsid w:val="00D32C15"/>
    <w:rsid w:val="00D33AC2"/>
    <w:rsid w:val="00D34129"/>
    <w:rsid w:val="00D35A05"/>
    <w:rsid w:val="00D36C7B"/>
    <w:rsid w:val="00D41BC4"/>
    <w:rsid w:val="00D42CAE"/>
    <w:rsid w:val="00D43824"/>
    <w:rsid w:val="00D45825"/>
    <w:rsid w:val="00D47004"/>
    <w:rsid w:val="00D50487"/>
    <w:rsid w:val="00D5130C"/>
    <w:rsid w:val="00D5148D"/>
    <w:rsid w:val="00D52437"/>
    <w:rsid w:val="00D5342A"/>
    <w:rsid w:val="00D550BB"/>
    <w:rsid w:val="00D556F5"/>
    <w:rsid w:val="00D56AB3"/>
    <w:rsid w:val="00D57D9D"/>
    <w:rsid w:val="00D603F1"/>
    <w:rsid w:val="00D610A8"/>
    <w:rsid w:val="00D61377"/>
    <w:rsid w:val="00D62364"/>
    <w:rsid w:val="00D63CB4"/>
    <w:rsid w:val="00D63CE9"/>
    <w:rsid w:val="00D673D3"/>
    <w:rsid w:val="00D67D4A"/>
    <w:rsid w:val="00D721CB"/>
    <w:rsid w:val="00D7243C"/>
    <w:rsid w:val="00D761E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A24"/>
    <w:rsid w:val="00DA0BAD"/>
    <w:rsid w:val="00DA16BA"/>
    <w:rsid w:val="00DA3E9A"/>
    <w:rsid w:val="00DA4C04"/>
    <w:rsid w:val="00DA532D"/>
    <w:rsid w:val="00DA5FDE"/>
    <w:rsid w:val="00DA7F6D"/>
    <w:rsid w:val="00DB16E5"/>
    <w:rsid w:val="00DB3165"/>
    <w:rsid w:val="00DB54FE"/>
    <w:rsid w:val="00DB5B3F"/>
    <w:rsid w:val="00DB5C21"/>
    <w:rsid w:val="00DB5E66"/>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1260B"/>
    <w:rsid w:val="00E12EAB"/>
    <w:rsid w:val="00E1515A"/>
    <w:rsid w:val="00E15253"/>
    <w:rsid w:val="00E15470"/>
    <w:rsid w:val="00E16D3C"/>
    <w:rsid w:val="00E2395C"/>
    <w:rsid w:val="00E23D6E"/>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28F9"/>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CBEC05-483A-A54F-A20D-2BD6D6877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33</Pages>
  <Words>32469</Words>
  <Characters>185075</Characters>
  <Application>Microsoft Macintosh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217110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231</cp:revision>
  <dcterms:created xsi:type="dcterms:W3CDTF">2018-08-08T18:02:00Z</dcterms:created>
  <dcterms:modified xsi:type="dcterms:W3CDTF">2018-08-12T17:49:00Z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